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57AE" w14:textId="43D54270" w:rsidR="004D2A04" w:rsidRDefault="004D2A04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762988E" w14:textId="4C835F92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6F631AA" w14:textId="0DDC277E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29DE33B5" w14:textId="77777777" w:rsidR="00F27F7B" w:rsidRPr="00496CCF" w:rsidRDefault="00F27F7B" w:rsidP="00F27F7B">
      <w:pPr>
        <w:spacing w:line="276" w:lineRule="auto"/>
        <w:ind w:left="495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C7263D2" w14:textId="6BE9AA0D" w:rsidR="00F27F7B" w:rsidRPr="00496CCF" w:rsidRDefault="007C0123" w:rsidP="00F27F7B">
      <w:pPr>
        <w:spacing w:line="276" w:lineRule="auto"/>
        <w:ind w:left="495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="005F141D" w:rsidRPr="00496CCF">
        <w:rPr>
          <w:rFonts w:ascii="Arial" w:eastAsia="Calibri" w:hAnsi="Arial" w:cs="Arial"/>
          <w:sz w:val="20"/>
          <w:szCs w:val="20"/>
          <w:lang w:eastAsia="en-US"/>
        </w:rPr>
        <w:t xml:space="preserve">                     </w:t>
      </w:r>
      <w:r w:rsidR="000E517F">
        <w:rPr>
          <w:rFonts w:ascii="Arial" w:eastAsia="Calibri" w:hAnsi="Arial" w:cs="Arial"/>
          <w:sz w:val="20"/>
          <w:szCs w:val="20"/>
          <w:lang w:eastAsia="en-US"/>
        </w:rPr>
        <w:t xml:space="preserve"> Kalisz dn. 28.08</w:t>
      </w:r>
      <w:r w:rsidR="00ED0CA3">
        <w:rPr>
          <w:rFonts w:ascii="Arial" w:eastAsia="Calibri" w:hAnsi="Arial" w:cs="Arial"/>
          <w:sz w:val="20"/>
          <w:szCs w:val="20"/>
          <w:lang w:eastAsia="en-US"/>
        </w:rPr>
        <w:t>.2019</w:t>
      </w:r>
      <w:r w:rsidR="00F27F7B" w:rsidRPr="00496CCF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14:paraId="25A8F199" w14:textId="77777777" w:rsidR="005F141D" w:rsidRPr="00496CCF" w:rsidRDefault="005F141D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B6C4A8D" w14:textId="2CB13773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Szanowni Państwo</w:t>
      </w:r>
    </w:p>
    <w:p w14:paraId="6474E633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Dyrektorzy samorządowych instytucji  kultury</w:t>
      </w:r>
    </w:p>
    <w:p w14:paraId="73B030B4" w14:textId="14027F59" w:rsidR="00F27F7B" w:rsidRPr="00496CCF" w:rsidRDefault="003362A4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województwa w</w:t>
      </w:r>
      <w:r w:rsidR="00F27F7B" w:rsidRPr="00496CCF">
        <w:rPr>
          <w:rFonts w:ascii="Arial" w:eastAsia="Calibri" w:hAnsi="Arial" w:cs="Arial"/>
          <w:b/>
          <w:sz w:val="20"/>
          <w:szCs w:val="20"/>
          <w:lang w:eastAsia="en-US"/>
        </w:rPr>
        <w:t>ielkopolskiego</w:t>
      </w:r>
    </w:p>
    <w:p w14:paraId="5F2B384C" w14:textId="181B948D" w:rsidR="00182FAE" w:rsidRPr="00496CCF" w:rsidRDefault="00182FAE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51EB000" w14:textId="3552D47B" w:rsidR="00182FAE" w:rsidRPr="00496CCF" w:rsidRDefault="00182FAE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5AE3C7D" w14:textId="77777777" w:rsidR="00182FAE" w:rsidRPr="00496CCF" w:rsidRDefault="00182FAE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9496519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0AABE9" w14:textId="78AED6A1" w:rsidR="00695ED1" w:rsidRDefault="00F27F7B" w:rsidP="00B85452">
      <w:pPr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ab/>
        <w:t>Centrum Kultury i Sztuki w Kaliszu uprzejmie</w:t>
      </w:r>
      <w:r w:rsidR="00CA7FC2" w:rsidRPr="00496CCF">
        <w:rPr>
          <w:rFonts w:ascii="Arial" w:eastAsia="Calibri" w:hAnsi="Arial" w:cs="Arial"/>
          <w:sz w:val="20"/>
          <w:szCs w:val="20"/>
          <w:lang w:eastAsia="en-US"/>
        </w:rPr>
        <w:t xml:space="preserve"> informuje, iż w dniach </w:t>
      </w:r>
      <w:r w:rsidR="000E517F">
        <w:rPr>
          <w:rFonts w:ascii="Arial" w:eastAsia="Calibri" w:hAnsi="Arial" w:cs="Arial"/>
          <w:b/>
          <w:sz w:val="20"/>
          <w:szCs w:val="20"/>
          <w:lang w:eastAsia="en-US"/>
        </w:rPr>
        <w:t>7-9 października</w:t>
      </w:r>
      <w:r w:rsidR="00ED0CA3">
        <w:rPr>
          <w:rFonts w:ascii="Arial" w:eastAsia="Calibri" w:hAnsi="Arial" w:cs="Arial"/>
          <w:b/>
          <w:sz w:val="20"/>
          <w:szCs w:val="20"/>
          <w:lang w:eastAsia="en-US"/>
        </w:rPr>
        <w:t xml:space="preserve"> 2019</w:t>
      </w:r>
      <w:r w:rsidR="00CA7FC2"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r.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organizowane jest </w:t>
      </w:r>
      <w:r w:rsidR="00CA7FC2" w:rsidRPr="00496CCF">
        <w:rPr>
          <w:rFonts w:ascii="Arial" w:eastAsia="Calibri" w:hAnsi="Arial" w:cs="Arial"/>
          <w:b/>
          <w:sz w:val="20"/>
          <w:szCs w:val="20"/>
          <w:lang w:eastAsia="en-US"/>
        </w:rPr>
        <w:t>seminarium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dla głównych księgowych samorządowych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73B7A">
        <w:rPr>
          <w:rFonts w:ascii="Arial" w:eastAsia="Calibri" w:hAnsi="Arial" w:cs="Arial"/>
          <w:b/>
          <w:sz w:val="20"/>
          <w:szCs w:val="20"/>
          <w:lang w:eastAsia="en-US"/>
        </w:rPr>
        <w:t>instytucji kultury woj. w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ielkopolskiego, </w:t>
      </w:r>
      <w:r w:rsidR="0018701D">
        <w:rPr>
          <w:rFonts w:ascii="Arial" w:eastAsia="Calibri" w:hAnsi="Arial" w:cs="Arial"/>
          <w:sz w:val="20"/>
          <w:szCs w:val="20"/>
          <w:lang w:eastAsia="en-US"/>
        </w:rPr>
        <w:t>które odbędzie się w Pałacu Książąt Radziwiłłów w Antoninie</w:t>
      </w:r>
      <w:r w:rsidR="00ED0CA3">
        <w:rPr>
          <w:rFonts w:ascii="Arial" w:eastAsia="Calibri" w:hAnsi="Arial" w:cs="Arial"/>
          <w:sz w:val="20"/>
          <w:szCs w:val="20"/>
          <w:lang w:eastAsia="en-US"/>
        </w:rPr>
        <w:t>. Seminarium przeprowadzi Biuro Audytorskie „</w:t>
      </w:r>
      <w:proofErr w:type="spellStart"/>
      <w:r w:rsidR="00ED0CA3">
        <w:rPr>
          <w:rFonts w:ascii="Arial" w:eastAsia="Calibri" w:hAnsi="Arial" w:cs="Arial"/>
          <w:sz w:val="20"/>
          <w:szCs w:val="20"/>
          <w:lang w:eastAsia="en-US"/>
        </w:rPr>
        <w:t>Fk</w:t>
      </w:r>
      <w:proofErr w:type="spellEnd"/>
      <w:r w:rsidR="00ED0CA3">
        <w:rPr>
          <w:rFonts w:ascii="Arial" w:eastAsia="Calibri" w:hAnsi="Arial" w:cs="Arial"/>
          <w:sz w:val="20"/>
          <w:szCs w:val="20"/>
          <w:lang w:eastAsia="en-US"/>
        </w:rPr>
        <w:t>-Bad” sp.</w:t>
      </w:r>
      <w:r w:rsidR="004909E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E517F">
        <w:rPr>
          <w:rFonts w:ascii="Arial" w:eastAsia="Calibri" w:hAnsi="Arial" w:cs="Arial"/>
          <w:sz w:val="20"/>
          <w:szCs w:val="20"/>
          <w:lang w:eastAsia="en-US"/>
        </w:rPr>
        <w:t xml:space="preserve">z o.o. </w:t>
      </w:r>
      <w:r w:rsidR="00ED0CA3">
        <w:rPr>
          <w:rFonts w:ascii="Arial" w:eastAsia="Calibri" w:hAnsi="Arial" w:cs="Arial"/>
          <w:sz w:val="20"/>
          <w:szCs w:val="20"/>
          <w:lang w:eastAsia="en-US"/>
        </w:rPr>
        <w:t xml:space="preserve">z siedzibą w Krakowie, a wykładowcą będzie 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>Pani</w:t>
      </w:r>
      <w:r w:rsidRPr="00496CC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Urszula Pietrzak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96CCF">
        <w:rPr>
          <w:rFonts w:ascii="Arial" w:eastAsia="Calibri" w:hAnsi="Arial" w:cs="Arial"/>
          <w:color w:val="333333"/>
          <w:sz w:val="20"/>
          <w:szCs w:val="20"/>
          <w:lang w:eastAsia="en-US"/>
        </w:rPr>
        <w:t xml:space="preserve">- </w:t>
      </w:r>
      <w:r w:rsidR="00B85452" w:rsidRPr="00496CCF">
        <w:rPr>
          <w:rFonts w:ascii="Arial" w:hAnsi="Arial" w:cs="Arial"/>
          <w:sz w:val="20"/>
          <w:szCs w:val="20"/>
        </w:rPr>
        <w:t xml:space="preserve">biegły rewident nr 7135, praktyk, </w:t>
      </w:r>
      <w:r w:rsidR="00ED0CA3">
        <w:rPr>
          <w:rFonts w:ascii="Arial" w:hAnsi="Arial" w:cs="Arial"/>
          <w:sz w:val="20"/>
          <w:szCs w:val="20"/>
        </w:rPr>
        <w:br/>
      </w:r>
      <w:r w:rsidR="00B85452" w:rsidRPr="00496CCF">
        <w:rPr>
          <w:rFonts w:ascii="Arial" w:hAnsi="Arial" w:cs="Arial"/>
          <w:sz w:val="20"/>
          <w:szCs w:val="20"/>
        </w:rPr>
        <w:t xml:space="preserve">z </w:t>
      </w:r>
      <w:r w:rsidR="005F141D" w:rsidRPr="00496CCF">
        <w:rPr>
          <w:rFonts w:ascii="Arial" w:hAnsi="Arial" w:cs="Arial"/>
          <w:sz w:val="20"/>
          <w:szCs w:val="20"/>
        </w:rPr>
        <w:t>kilkunastoletnim doświadczeniem</w:t>
      </w:r>
      <w:r w:rsidR="00B85452" w:rsidRPr="00496CCF">
        <w:rPr>
          <w:rFonts w:ascii="Arial" w:hAnsi="Arial" w:cs="Arial"/>
          <w:sz w:val="20"/>
          <w:szCs w:val="20"/>
        </w:rPr>
        <w:t xml:space="preserve"> w zakresie wykładów dla instytucji kultury, pr</w:t>
      </w:r>
      <w:r w:rsidR="00ED0CA3">
        <w:rPr>
          <w:rFonts w:ascii="Arial" w:hAnsi="Arial" w:cs="Arial"/>
          <w:sz w:val="20"/>
          <w:szCs w:val="20"/>
        </w:rPr>
        <w:t>ezes zarządu Biura Audytorskiego „</w:t>
      </w:r>
      <w:proofErr w:type="spellStart"/>
      <w:r w:rsidR="00ED0CA3">
        <w:rPr>
          <w:rFonts w:ascii="Arial" w:hAnsi="Arial" w:cs="Arial"/>
          <w:sz w:val="20"/>
          <w:szCs w:val="20"/>
        </w:rPr>
        <w:t>Fk</w:t>
      </w:r>
      <w:proofErr w:type="spellEnd"/>
      <w:r w:rsidR="00ED0CA3">
        <w:rPr>
          <w:rFonts w:ascii="Arial" w:hAnsi="Arial" w:cs="Arial"/>
          <w:sz w:val="20"/>
          <w:szCs w:val="20"/>
        </w:rPr>
        <w:t>-Bad</w:t>
      </w:r>
      <w:r w:rsidR="00B85452" w:rsidRPr="00496CCF">
        <w:rPr>
          <w:rFonts w:ascii="Arial" w:hAnsi="Arial" w:cs="Arial"/>
          <w:sz w:val="20"/>
          <w:szCs w:val="20"/>
        </w:rPr>
        <w:t xml:space="preserve"> sp. z o.o. w Krakowie specjalizującego się w badaniu sprawozdań finansowych, udzielaniu doradztwa oraz innych usług dla jednostek sektora finansów publicznych, w tym</w:t>
      </w:r>
      <w:r w:rsidR="00ED0CA3">
        <w:rPr>
          <w:rFonts w:ascii="Arial" w:hAnsi="Arial" w:cs="Arial"/>
          <w:sz w:val="20"/>
          <w:szCs w:val="20"/>
        </w:rPr>
        <w:t xml:space="preserve"> </w:t>
      </w:r>
      <w:r w:rsidR="00B85452" w:rsidRPr="00496CCF">
        <w:rPr>
          <w:rFonts w:ascii="Arial" w:hAnsi="Arial" w:cs="Arial"/>
          <w:sz w:val="20"/>
          <w:szCs w:val="20"/>
        </w:rPr>
        <w:t xml:space="preserve">w szczególności instytucji kultury, autorka publikacji „Plan kont z komentarzem dla instytucji kultury” oraz „Budżet zadaniowy i wydatki strukturalne w instytucjach kultury” wydane przez ODDK w Gdańsku. </w:t>
      </w:r>
    </w:p>
    <w:p w14:paraId="79FD7839" w14:textId="0BFA137A" w:rsidR="0018701D" w:rsidRDefault="0018701D" w:rsidP="00B85452">
      <w:pPr>
        <w:jc w:val="both"/>
        <w:rPr>
          <w:rFonts w:ascii="Arial" w:hAnsi="Arial" w:cs="Arial"/>
          <w:sz w:val="20"/>
          <w:szCs w:val="20"/>
        </w:rPr>
      </w:pPr>
    </w:p>
    <w:p w14:paraId="37C5244C" w14:textId="6100B70E" w:rsidR="000E517F" w:rsidRPr="0027561A" w:rsidRDefault="0094511E" w:rsidP="0027561A">
      <w:pPr>
        <w:jc w:val="both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 xml:space="preserve">Ramowy program seminarium </w:t>
      </w:r>
      <w:r w:rsidRPr="0027561A">
        <w:rPr>
          <w:rFonts w:ascii="Arial" w:hAnsi="Arial" w:cs="Arial"/>
          <w:sz w:val="20"/>
          <w:szCs w:val="20"/>
        </w:rPr>
        <w:t>obejmuje</w:t>
      </w:r>
      <w:r w:rsidR="0027561A">
        <w:rPr>
          <w:rFonts w:ascii="Arial" w:hAnsi="Arial" w:cs="Arial"/>
          <w:b/>
          <w:sz w:val="20"/>
          <w:szCs w:val="20"/>
        </w:rPr>
        <w:t xml:space="preserve"> </w:t>
      </w:r>
      <w:r w:rsidR="0027561A">
        <w:rPr>
          <w:rFonts w:eastAsia="Times New Roman"/>
          <w:color w:val="000000"/>
        </w:rPr>
        <w:t>w</w:t>
      </w:r>
      <w:r w:rsidR="000E517F" w:rsidRPr="000E517F">
        <w:rPr>
          <w:rFonts w:eastAsia="Times New Roman"/>
          <w:color w:val="000000"/>
        </w:rPr>
        <w:t>ybr</w:t>
      </w:r>
      <w:r w:rsidR="0027561A">
        <w:rPr>
          <w:rFonts w:eastAsia="Times New Roman"/>
          <w:color w:val="000000"/>
        </w:rPr>
        <w:t>ane zagadnienia z rachunkowości, m. in.:</w:t>
      </w:r>
      <w:r w:rsidR="000E517F" w:rsidRPr="000E517F">
        <w:rPr>
          <w:rFonts w:eastAsia="Times New Roman"/>
          <w:color w:val="000000"/>
        </w:rPr>
        <w:t xml:space="preserve"> </w:t>
      </w:r>
    </w:p>
    <w:p w14:paraId="210E525A" w14:textId="6B747690" w:rsidR="000E517F" w:rsidRPr="000E517F" w:rsidRDefault="000E517F" w:rsidP="002C4CE4">
      <w:pPr>
        <w:pStyle w:val="Bezodstpw"/>
        <w:numPr>
          <w:ilvl w:val="0"/>
          <w:numId w:val="8"/>
        </w:numPr>
      </w:pPr>
      <w:r w:rsidRPr="000E517F">
        <w:t>Środki trwałe i wartości niematerialne i prawne</w:t>
      </w:r>
      <w:r w:rsidR="0027561A">
        <w:t>.</w:t>
      </w:r>
    </w:p>
    <w:p w14:paraId="203D616D" w14:textId="02120737" w:rsidR="000E517F" w:rsidRPr="000E517F" w:rsidRDefault="000E517F" w:rsidP="002C4CE4">
      <w:pPr>
        <w:pStyle w:val="Bezodstpw"/>
        <w:numPr>
          <w:ilvl w:val="0"/>
          <w:numId w:val="8"/>
        </w:numPr>
      </w:pPr>
      <w:r w:rsidRPr="000E517F">
        <w:t>Środki trwałe w budowie KSR nr 11</w:t>
      </w:r>
      <w:r w:rsidRPr="000E517F">
        <w:t xml:space="preserve"> dotyczący środków trwałych.</w:t>
      </w:r>
    </w:p>
    <w:p w14:paraId="61454F21" w14:textId="4C81B174" w:rsidR="000E517F" w:rsidRPr="000E517F" w:rsidRDefault="000E517F" w:rsidP="002C4CE4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0E517F">
        <w:rPr>
          <w:rFonts w:ascii="Times New Roman" w:hAnsi="Times New Roman" w:cs="Times New Roman"/>
          <w:bCs/>
        </w:rPr>
        <w:t>Zmiany przepisów dotyczące instytucji kultury.</w:t>
      </w:r>
    </w:p>
    <w:p w14:paraId="797C2EF6" w14:textId="7EAA29C5" w:rsidR="000E517F" w:rsidRPr="000E517F" w:rsidRDefault="000E517F" w:rsidP="002C4CE4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E517F">
        <w:rPr>
          <w:rFonts w:ascii="Times New Roman" w:eastAsia="Times New Roman" w:hAnsi="Times New Roman" w:cs="Times New Roman"/>
        </w:rPr>
        <w:t>Podatek VAT w kulturze - zmiany w 2019 roku i na 2020 rok</w:t>
      </w:r>
    </w:p>
    <w:p w14:paraId="598545E4" w14:textId="2BA3DAD6" w:rsidR="000E517F" w:rsidRPr="000E517F" w:rsidRDefault="000E517F" w:rsidP="002C4CE4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 w:rsidRPr="000E517F">
        <w:rPr>
          <w:rFonts w:ascii="Times New Roman" w:hAnsi="Times New Roman" w:cs="Times New Roman"/>
        </w:rPr>
        <w:t>Aktualne orzecznictwo dotyczące warunków stosowania 50 % KUP</w:t>
      </w:r>
      <w:r w:rsidR="0027561A">
        <w:t xml:space="preserve"> </w:t>
      </w:r>
      <w:r w:rsidRPr="000E517F">
        <w:rPr>
          <w:rFonts w:ascii="Times New Roman" w:hAnsi="Times New Roman" w:cs="Times New Roman"/>
        </w:rPr>
        <w:t xml:space="preserve">dla pracowników artystycznych </w:t>
      </w:r>
      <w:r w:rsidR="0027561A">
        <w:br/>
      </w:r>
      <w:r w:rsidRPr="000E517F">
        <w:rPr>
          <w:rFonts w:ascii="Times New Roman" w:hAnsi="Times New Roman" w:cs="Times New Roman"/>
        </w:rPr>
        <w:t xml:space="preserve">i twórców oraz zleceniobiorców. </w:t>
      </w:r>
    </w:p>
    <w:p w14:paraId="08F28A90" w14:textId="1946D3C6" w:rsidR="000E517F" w:rsidRPr="000E517F" w:rsidRDefault="000E517F" w:rsidP="002C4CE4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E517F">
        <w:rPr>
          <w:rFonts w:ascii="Times New Roman" w:eastAsia="Times New Roman" w:hAnsi="Times New Roman" w:cs="Times New Roman"/>
        </w:rPr>
        <w:t>Podatek u źródła</w:t>
      </w:r>
      <w:r w:rsidR="0027561A">
        <w:rPr>
          <w:rFonts w:eastAsia="Times New Roman"/>
        </w:rPr>
        <w:t>.</w:t>
      </w:r>
      <w:r w:rsidRPr="000E517F">
        <w:rPr>
          <w:rFonts w:ascii="Times New Roman" w:eastAsia="Times New Roman" w:hAnsi="Times New Roman" w:cs="Times New Roman"/>
        </w:rPr>
        <w:t xml:space="preserve"> </w:t>
      </w:r>
    </w:p>
    <w:p w14:paraId="189EC5E3" w14:textId="7108CAA2" w:rsidR="000E517F" w:rsidRPr="000E517F" w:rsidRDefault="000E517F" w:rsidP="002C4CE4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E517F">
        <w:rPr>
          <w:rFonts w:ascii="Times New Roman" w:eastAsia="Times New Roman" w:hAnsi="Times New Roman" w:cs="Times New Roman"/>
        </w:rPr>
        <w:t xml:space="preserve">Wybrane zagadnienia w zakresie finansów publicznych dotyczące instytucji kultury. </w:t>
      </w:r>
    </w:p>
    <w:p w14:paraId="3854465D" w14:textId="273F1216" w:rsidR="0094511E" w:rsidRPr="000E517F" w:rsidRDefault="000E517F" w:rsidP="002C4CE4">
      <w:pPr>
        <w:pStyle w:val="Bezodstpw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E517F">
        <w:rPr>
          <w:rFonts w:ascii="Times New Roman" w:eastAsia="Times New Roman" w:hAnsi="Times New Roman" w:cs="Times New Roman"/>
        </w:rPr>
        <w:t>Konsultacje w zakresie poruszanych zagadnień.</w:t>
      </w:r>
    </w:p>
    <w:p w14:paraId="714B6971" w14:textId="77777777" w:rsidR="0094511E" w:rsidRPr="00A31FCC" w:rsidRDefault="0094511E" w:rsidP="0094511E">
      <w:pPr>
        <w:pStyle w:val="Tekstpodstawowywcity3"/>
        <w:spacing w:line="360" w:lineRule="auto"/>
        <w:ind w:left="0"/>
        <w:jc w:val="left"/>
        <w:rPr>
          <w:b/>
          <w:i w:val="0"/>
          <w:iCs w:val="0"/>
          <w:sz w:val="20"/>
          <w:szCs w:val="20"/>
        </w:rPr>
      </w:pPr>
    </w:p>
    <w:p w14:paraId="75191227" w14:textId="77777777" w:rsidR="0094511E" w:rsidRPr="00A31FCC" w:rsidRDefault="0094511E" w:rsidP="0094511E">
      <w:pPr>
        <w:pStyle w:val="Akapitzlist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Metodologia szkolenia:</w:t>
      </w:r>
      <w:r w:rsidRPr="00A31FCC">
        <w:rPr>
          <w:rFonts w:ascii="Arial" w:hAnsi="Arial" w:cs="Arial"/>
          <w:sz w:val="20"/>
          <w:szCs w:val="20"/>
        </w:rPr>
        <w:t xml:space="preserve"> </w:t>
      </w:r>
    </w:p>
    <w:p w14:paraId="5DDA56FB" w14:textId="77777777" w:rsidR="0094511E" w:rsidRPr="00A31FCC" w:rsidRDefault="0094511E" w:rsidP="0094511E">
      <w:pPr>
        <w:pStyle w:val="Akapitzlist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Wykład, materiały dydaktyczne wysyłane e-mailem, odpowiedzi na pytania uczestników.</w:t>
      </w:r>
    </w:p>
    <w:p w14:paraId="692509EC" w14:textId="77777777" w:rsidR="0027561A" w:rsidRDefault="0027561A" w:rsidP="00B554D5">
      <w:pPr>
        <w:spacing w:line="36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6490FA29" w14:textId="2FD54DA8" w:rsidR="00ED0CA3" w:rsidRDefault="0094511E" w:rsidP="00B554D5">
      <w:pPr>
        <w:spacing w:line="36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PROGRAM SEMINARIUM</w:t>
      </w:r>
    </w:p>
    <w:p w14:paraId="41AB166B" w14:textId="36C76D58" w:rsidR="00772146" w:rsidRPr="00D4524A" w:rsidRDefault="00772146" w:rsidP="002C4CE4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4524A">
        <w:rPr>
          <w:rFonts w:ascii="Arial" w:hAnsi="Arial" w:cs="Arial"/>
          <w:b/>
          <w:sz w:val="20"/>
          <w:szCs w:val="20"/>
          <w:u w:val="single"/>
        </w:rPr>
        <w:t>października 2019 (poniedziałek)</w:t>
      </w:r>
    </w:p>
    <w:p w14:paraId="6C74C259" w14:textId="325A5060" w:rsidR="00772146" w:rsidRPr="00772146" w:rsidRDefault="00772146" w:rsidP="002C4C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72146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Wybrane zagadnienia z rachunkowości. </w:t>
      </w:r>
    </w:p>
    <w:p w14:paraId="5650B629" w14:textId="77777777" w:rsidR="00772146" w:rsidRPr="00772146" w:rsidRDefault="00772146" w:rsidP="002C4CE4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line="360" w:lineRule="auto"/>
        <w:ind w:left="792"/>
        <w:jc w:val="both"/>
        <w:rPr>
          <w:rFonts w:ascii="Arial" w:hAnsi="Arial" w:cs="Arial"/>
          <w:b/>
          <w:iCs/>
          <w:sz w:val="20"/>
          <w:szCs w:val="20"/>
        </w:rPr>
      </w:pPr>
      <w:r w:rsidRPr="00772146">
        <w:rPr>
          <w:rFonts w:ascii="Arial" w:hAnsi="Arial" w:cs="Arial"/>
          <w:b/>
          <w:iCs/>
          <w:sz w:val="20"/>
          <w:szCs w:val="20"/>
        </w:rPr>
        <w:t xml:space="preserve"> Środki trwałe i wartości niematerialne i prawne</w:t>
      </w:r>
    </w:p>
    <w:p w14:paraId="71691709" w14:textId="35C88CB6" w:rsidR="00772146" w:rsidRPr="00772146" w:rsidRDefault="00772146" w:rsidP="002C4CE4">
      <w:pPr>
        <w:pStyle w:val="Akapitzlist"/>
        <w:numPr>
          <w:ilvl w:val="1"/>
          <w:numId w:val="6"/>
        </w:num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lastRenderedPageBreak/>
        <w:t xml:space="preserve"> Zmiany w polityce rachunkowości w zakresie zasad ewidencji i amortyzacji środków trwałych i </w:t>
      </w:r>
      <w:proofErr w:type="spellStart"/>
      <w:r w:rsidRPr="00772146">
        <w:rPr>
          <w:rFonts w:ascii="Arial" w:hAnsi="Arial" w:cs="Arial"/>
          <w:sz w:val="20"/>
          <w:szCs w:val="20"/>
        </w:rPr>
        <w:t>WNiP</w:t>
      </w:r>
      <w:proofErr w:type="spellEnd"/>
      <w:r w:rsidRPr="007721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772146">
        <w:rPr>
          <w:rFonts w:ascii="Arial" w:hAnsi="Arial" w:cs="Arial"/>
          <w:sz w:val="20"/>
          <w:szCs w:val="20"/>
        </w:rPr>
        <w:t xml:space="preserve">z uwzględnieniem istotności oraz źródeł finansowania – wzór zmiany polityki rachunkowości w </w:t>
      </w:r>
      <w:proofErr w:type="spellStart"/>
      <w:r w:rsidRPr="00772146">
        <w:rPr>
          <w:rFonts w:ascii="Arial" w:hAnsi="Arial" w:cs="Arial"/>
          <w:sz w:val="20"/>
          <w:szCs w:val="20"/>
        </w:rPr>
        <w:t>wordzie</w:t>
      </w:r>
      <w:proofErr w:type="spellEnd"/>
      <w:r w:rsidRPr="00772146">
        <w:rPr>
          <w:rFonts w:ascii="Arial" w:hAnsi="Arial" w:cs="Arial"/>
          <w:sz w:val="20"/>
          <w:szCs w:val="20"/>
        </w:rPr>
        <w:t>.</w:t>
      </w:r>
    </w:p>
    <w:p w14:paraId="67A5B3CC" w14:textId="77777777" w:rsidR="00772146" w:rsidRPr="00772146" w:rsidRDefault="00772146" w:rsidP="00772146">
      <w:pPr>
        <w:pStyle w:val="Akapitzlist"/>
        <w:tabs>
          <w:tab w:val="left" w:pos="567"/>
        </w:tabs>
        <w:spacing w:line="360" w:lineRule="auto"/>
        <w:ind w:left="993" w:right="567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a/ W</w:t>
      </w:r>
      <w:r w:rsidRPr="00772146">
        <w:rPr>
          <w:rFonts w:ascii="Arial" w:eastAsia="Times New Roman" w:hAnsi="Arial" w:cs="Arial"/>
          <w:b/>
          <w:sz w:val="20"/>
          <w:szCs w:val="20"/>
        </w:rPr>
        <w:t>pływ</w:t>
      </w:r>
      <w:r w:rsidRPr="00772146">
        <w:rPr>
          <w:rFonts w:ascii="Arial" w:eastAsia="Times New Roman" w:hAnsi="Arial" w:cs="Arial"/>
          <w:sz w:val="20"/>
          <w:szCs w:val="20"/>
        </w:rPr>
        <w:t xml:space="preserve"> </w:t>
      </w:r>
      <w:r w:rsidRPr="00772146">
        <w:rPr>
          <w:rFonts w:ascii="Arial" w:eastAsia="Times New Roman" w:hAnsi="Arial" w:cs="Arial"/>
          <w:b/>
          <w:sz w:val="20"/>
          <w:szCs w:val="20"/>
        </w:rPr>
        <w:t>podwyższenia limitu wartości środków trwałych</w:t>
      </w:r>
      <w:r w:rsidRPr="00772146">
        <w:rPr>
          <w:rFonts w:ascii="Arial" w:eastAsia="Times New Roman" w:hAnsi="Arial" w:cs="Arial"/>
          <w:sz w:val="20"/>
          <w:szCs w:val="20"/>
        </w:rPr>
        <w:t xml:space="preserve"> lub wartości niematerialnych i prawnych umożliwiającego jednorazowe zaliczenie wydatków na nabycie tych środków lub wartości niematerialnych i prawnych do </w:t>
      </w:r>
      <w:r w:rsidRPr="00772146">
        <w:rPr>
          <w:rFonts w:ascii="Arial" w:eastAsia="Times New Roman" w:hAnsi="Arial" w:cs="Arial"/>
          <w:b/>
          <w:sz w:val="20"/>
          <w:szCs w:val="20"/>
        </w:rPr>
        <w:t>kosztów uzyskania przychodów z 3 500 do 10 000 zł na zasady ewidencji i amortyzacji majątku trwałego w instytucji kultury;</w:t>
      </w:r>
    </w:p>
    <w:p w14:paraId="5AEF78F1" w14:textId="77777777" w:rsidR="00772146" w:rsidRPr="00772146" w:rsidRDefault="00772146" w:rsidP="00772146">
      <w:pPr>
        <w:pStyle w:val="Akapitzlist"/>
        <w:tabs>
          <w:tab w:val="left" w:pos="567"/>
        </w:tabs>
        <w:spacing w:line="360" w:lineRule="auto"/>
        <w:ind w:left="993" w:right="567" w:hanging="426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b/</w:t>
      </w:r>
      <w:r w:rsidRPr="00772146">
        <w:rPr>
          <w:rFonts w:ascii="Arial" w:eastAsia="Times New Roman" w:hAnsi="Arial" w:cs="Arial"/>
          <w:sz w:val="20"/>
          <w:szCs w:val="20"/>
        </w:rPr>
        <w:tab/>
        <w:t>Uwzględnienie istotności przy podejmowaniu decyzji o amortyzacji majątku trwałego lub odpisywania w koszty zużycia materiałów oraz obejmowania ewidencją bilansową lub pozabilansową;</w:t>
      </w:r>
    </w:p>
    <w:p w14:paraId="2FFF9B9B" w14:textId="77777777" w:rsidR="00772146" w:rsidRPr="00772146" w:rsidRDefault="00772146" w:rsidP="002C4CE4">
      <w:pPr>
        <w:pStyle w:val="Akapitzlist"/>
        <w:numPr>
          <w:ilvl w:val="1"/>
          <w:numId w:val="6"/>
        </w:numPr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b/>
          <w:sz w:val="20"/>
          <w:szCs w:val="20"/>
        </w:rPr>
        <w:t xml:space="preserve"> </w:t>
      </w:r>
      <w:r w:rsidRPr="00772146">
        <w:rPr>
          <w:rFonts w:ascii="Arial" w:hAnsi="Arial" w:cs="Arial"/>
          <w:sz w:val="20"/>
          <w:szCs w:val="20"/>
        </w:rPr>
        <w:t xml:space="preserve">Finansowanie zakupu </w:t>
      </w:r>
      <w:proofErr w:type="spellStart"/>
      <w:r w:rsidRPr="00772146">
        <w:rPr>
          <w:rFonts w:ascii="Arial" w:hAnsi="Arial" w:cs="Arial"/>
          <w:sz w:val="20"/>
          <w:szCs w:val="20"/>
        </w:rPr>
        <w:t>niskocennych</w:t>
      </w:r>
      <w:proofErr w:type="spellEnd"/>
      <w:r w:rsidRPr="00772146">
        <w:rPr>
          <w:rFonts w:ascii="Arial" w:hAnsi="Arial" w:cs="Arial"/>
          <w:sz w:val="20"/>
          <w:szCs w:val="20"/>
        </w:rPr>
        <w:t xml:space="preserve"> środków trwałych z dotacji podmiotowej </w:t>
      </w:r>
      <w:r w:rsidRPr="00772146">
        <w:rPr>
          <w:rFonts w:ascii="Arial" w:hAnsi="Arial" w:cs="Arial"/>
          <w:sz w:val="20"/>
          <w:szCs w:val="20"/>
        </w:rPr>
        <w:br/>
        <w:t>lub celowej inwestycyjnej przez instytucje kultury;</w:t>
      </w:r>
    </w:p>
    <w:p w14:paraId="7C014BEB" w14:textId="77777777" w:rsidR="00772146" w:rsidRPr="00772146" w:rsidRDefault="00772146" w:rsidP="002C4CE4">
      <w:pPr>
        <w:pStyle w:val="Akapitzlist"/>
        <w:numPr>
          <w:ilvl w:val="1"/>
          <w:numId w:val="6"/>
        </w:numPr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 xml:space="preserve">  Dotacje inwestycyjne otrzymane z budżetu państwa a możliwość rozliczenia zakupu środków trwałych do 10 tys. zł;</w:t>
      </w:r>
    </w:p>
    <w:p w14:paraId="58CA6291" w14:textId="77777777" w:rsidR="00772146" w:rsidRPr="00772146" w:rsidRDefault="00772146" w:rsidP="002C4CE4">
      <w:pPr>
        <w:pStyle w:val="Akapitzlist"/>
        <w:numPr>
          <w:ilvl w:val="1"/>
          <w:numId w:val="6"/>
        </w:numPr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 xml:space="preserve"> Rozwiązania ewidencyjne w polityce rachunkowości instytucji kultury umożliwiające rozliczanie dotacji inwestycyjnych przy zakupach aktywów trwałych do 10 tys. zł.</w:t>
      </w:r>
    </w:p>
    <w:p w14:paraId="6734399A" w14:textId="77777777" w:rsidR="00772146" w:rsidRPr="00772146" w:rsidRDefault="00772146" w:rsidP="002C4CE4">
      <w:pPr>
        <w:pStyle w:val="Akapitzlist"/>
        <w:numPr>
          <w:ilvl w:val="1"/>
          <w:numId w:val="6"/>
        </w:numPr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 xml:space="preserve">  Finansowanie zakupu </w:t>
      </w:r>
      <w:proofErr w:type="spellStart"/>
      <w:r w:rsidRPr="00772146">
        <w:rPr>
          <w:rFonts w:ascii="Arial" w:hAnsi="Arial" w:cs="Arial"/>
          <w:sz w:val="20"/>
          <w:szCs w:val="20"/>
        </w:rPr>
        <w:t>niskocennych</w:t>
      </w:r>
      <w:proofErr w:type="spellEnd"/>
      <w:r w:rsidRPr="00772146">
        <w:rPr>
          <w:rFonts w:ascii="Arial" w:hAnsi="Arial" w:cs="Arial"/>
          <w:sz w:val="20"/>
          <w:szCs w:val="20"/>
        </w:rPr>
        <w:t xml:space="preserve"> środków trwałych z dotacji celowej </w:t>
      </w:r>
    </w:p>
    <w:p w14:paraId="5992BC7C" w14:textId="77777777" w:rsidR="00772146" w:rsidRPr="00772146" w:rsidRDefault="00772146" w:rsidP="00772146">
      <w:pPr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 xml:space="preserve">       przez instytucje kultury.</w:t>
      </w:r>
    </w:p>
    <w:p w14:paraId="6D55BE55" w14:textId="77777777" w:rsidR="00772146" w:rsidRPr="00772146" w:rsidRDefault="00772146" w:rsidP="00772146">
      <w:pPr>
        <w:spacing w:line="360" w:lineRule="auto"/>
        <w:ind w:left="993" w:hanging="851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b/>
          <w:sz w:val="20"/>
          <w:szCs w:val="20"/>
        </w:rPr>
        <w:t>2.</w:t>
      </w:r>
      <w:r w:rsidRPr="00772146">
        <w:rPr>
          <w:rFonts w:ascii="Arial" w:hAnsi="Arial" w:cs="Arial"/>
          <w:sz w:val="20"/>
          <w:szCs w:val="20"/>
        </w:rPr>
        <w:tab/>
      </w:r>
      <w:r w:rsidRPr="00772146">
        <w:rPr>
          <w:rFonts w:ascii="Arial" w:hAnsi="Arial" w:cs="Arial"/>
          <w:b/>
          <w:sz w:val="20"/>
          <w:szCs w:val="20"/>
        </w:rPr>
        <w:t>Środki trwałe w budowie KSR nr 11</w:t>
      </w:r>
      <w:r w:rsidRPr="00772146">
        <w:rPr>
          <w:rFonts w:ascii="Arial" w:hAnsi="Arial" w:cs="Arial"/>
          <w:sz w:val="20"/>
          <w:szCs w:val="20"/>
        </w:rPr>
        <w:t xml:space="preserve"> dotyczący środków trwałych:</w:t>
      </w:r>
    </w:p>
    <w:p w14:paraId="0D73A231" w14:textId="77777777" w:rsidR="00772146" w:rsidRPr="00772146" w:rsidRDefault="00772146" w:rsidP="0077214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 xml:space="preserve">2.1  Definicja ulepszeń w </w:t>
      </w:r>
      <w:proofErr w:type="spellStart"/>
      <w:r w:rsidRPr="00772146">
        <w:rPr>
          <w:rFonts w:ascii="Arial" w:hAnsi="Arial" w:cs="Arial"/>
          <w:sz w:val="20"/>
          <w:szCs w:val="20"/>
        </w:rPr>
        <w:t>uor</w:t>
      </w:r>
      <w:proofErr w:type="spellEnd"/>
      <w:r w:rsidRPr="00772146">
        <w:rPr>
          <w:rFonts w:ascii="Arial" w:hAnsi="Arial" w:cs="Arial"/>
          <w:sz w:val="20"/>
          <w:szCs w:val="20"/>
        </w:rPr>
        <w:t xml:space="preserve"> – modernizacja, adaptacja, rozbudowa, nadbudowa, rekonstrukcja i konserwacja a źródło finansowania,</w:t>
      </w:r>
    </w:p>
    <w:p w14:paraId="2821E714" w14:textId="77777777" w:rsidR="00772146" w:rsidRPr="00772146" w:rsidRDefault="00772146" w:rsidP="00772146">
      <w:p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>2.2.  Definicja zbiorczego obiektu inwentarzowego a źródło finansowania,</w:t>
      </w:r>
    </w:p>
    <w:p w14:paraId="37AAA35D" w14:textId="77777777" w:rsidR="00772146" w:rsidRPr="00772146" w:rsidRDefault="00772146" w:rsidP="00772146">
      <w:p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>2.3.  Specyfikacja kosztów zwiększających oraz zmniejszających nakłady inwestycyjne,</w:t>
      </w:r>
    </w:p>
    <w:p w14:paraId="2849E9FF" w14:textId="77777777" w:rsidR="00772146" w:rsidRPr="00772146" w:rsidRDefault="00772146" w:rsidP="002C4CE4">
      <w:pPr>
        <w:pStyle w:val="Akapitzlist"/>
        <w:numPr>
          <w:ilvl w:val="0"/>
          <w:numId w:val="10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>moment rozpoczęcia budowy  w świetle KSR nr 11 - „Środki trwałe”,</w:t>
      </w:r>
    </w:p>
    <w:p w14:paraId="36A2B2DB" w14:textId="77777777" w:rsidR="00772146" w:rsidRPr="00772146" w:rsidRDefault="00772146" w:rsidP="002C4CE4">
      <w:pPr>
        <w:pStyle w:val="Akapitzlist"/>
        <w:numPr>
          <w:ilvl w:val="0"/>
          <w:numId w:val="10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 xml:space="preserve">różnice między remontem a modernizacją /ulepszeniem w rozumieniu ustawy </w:t>
      </w:r>
    </w:p>
    <w:p w14:paraId="1AB43F85" w14:textId="77777777" w:rsidR="00772146" w:rsidRPr="00772146" w:rsidRDefault="00772146" w:rsidP="00772146">
      <w:p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>o rachunkowości.</w:t>
      </w:r>
    </w:p>
    <w:p w14:paraId="0FF5A17E" w14:textId="77777777" w:rsidR="00772146" w:rsidRPr="00772146" w:rsidRDefault="00772146" w:rsidP="002C4C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 xml:space="preserve">Zmiany instrukcji inwentaryzacyjnej/polityki rachunkowości dot. zasad inwentaryzacji lub kontroli </w:t>
      </w:r>
      <w:proofErr w:type="spellStart"/>
      <w:r w:rsidRPr="00772146">
        <w:rPr>
          <w:rFonts w:ascii="Arial" w:hAnsi="Arial" w:cs="Arial"/>
          <w:sz w:val="20"/>
          <w:szCs w:val="20"/>
        </w:rPr>
        <w:t>niskocennych</w:t>
      </w:r>
      <w:proofErr w:type="spellEnd"/>
      <w:r w:rsidRPr="00772146">
        <w:rPr>
          <w:rFonts w:ascii="Arial" w:hAnsi="Arial" w:cs="Arial"/>
          <w:sz w:val="20"/>
          <w:szCs w:val="20"/>
        </w:rPr>
        <w:t xml:space="preserve"> środków trwałych oraz wyposażenia objętego ewidencją pozabilansową – wzór w </w:t>
      </w:r>
      <w:proofErr w:type="spellStart"/>
      <w:r w:rsidRPr="00772146">
        <w:rPr>
          <w:rFonts w:ascii="Arial" w:hAnsi="Arial" w:cs="Arial"/>
          <w:sz w:val="20"/>
          <w:szCs w:val="20"/>
        </w:rPr>
        <w:t>wordzie</w:t>
      </w:r>
      <w:proofErr w:type="spellEnd"/>
      <w:r w:rsidRPr="00772146">
        <w:rPr>
          <w:rFonts w:ascii="Arial" w:hAnsi="Arial" w:cs="Arial"/>
          <w:sz w:val="20"/>
          <w:szCs w:val="20"/>
        </w:rPr>
        <w:t>.</w:t>
      </w:r>
    </w:p>
    <w:p w14:paraId="26711B63" w14:textId="7088E1F9" w:rsidR="00772146" w:rsidRPr="00772146" w:rsidRDefault="00772146" w:rsidP="002C4CE4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Konsultacje w zakresie poruszanych zagadnień.</w:t>
      </w:r>
    </w:p>
    <w:p w14:paraId="5C346939" w14:textId="77777777" w:rsidR="00772146" w:rsidRPr="00772146" w:rsidRDefault="00772146" w:rsidP="0077214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72146">
        <w:rPr>
          <w:rFonts w:ascii="Arial" w:hAnsi="Arial" w:cs="Arial"/>
          <w:b/>
          <w:bCs/>
          <w:sz w:val="20"/>
          <w:szCs w:val="20"/>
        </w:rPr>
        <w:t>B.  Zmiany przepisów dotyczące instytucji kultury.</w:t>
      </w:r>
    </w:p>
    <w:p w14:paraId="61B59BC0" w14:textId="77777777" w:rsidR="00772146" w:rsidRPr="00772146" w:rsidRDefault="00772146" w:rsidP="00772146">
      <w:pPr>
        <w:spacing w:line="360" w:lineRule="auto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>1. Zmiana ustawy o przeciwdziałaniu zatorom płatniczym.</w:t>
      </w:r>
    </w:p>
    <w:p w14:paraId="0F25121C" w14:textId="77777777" w:rsidR="00772146" w:rsidRPr="00772146" w:rsidRDefault="00772146" w:rsidP="00772146">
      <w:pPr>
        <w:spacing w:line="360" w:lineRule="auto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>2. Schematy podatkowe MDR.</w:t>
      </w:r>
    </w:p>
    <w:p w14:paraId="1C346B3B" w14:textId="77777777" w:rsidR="00772146" w:rsidRPr="00772146" w:rsidRDefault="00772146" w:rsidP="00772146">
      <w:pPr>
        <w:spacing w:line="360" w:lineRule="auto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>3. Zmiany w ordynacji podatkowej i kodeksie karnym skarbowym.</w:t>
      </w:r>
    </w:p>
    <w:p w14:paraId="22026C9C" w14:textId="4E52124E" w:rsidR="00772146" w:rsidRPr="00772146" w:rsidRDefault="00772146" w:rsidP="00772146">
      <w:pPr>
        <w:spacing w:line="360" w:lineRule="auto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>4.  Pracownicze Plany Kapitałowe PPK w JSFP.</w:t>
      </w:r>
    </w:p>
    <w:p w14:paraId="2C9DC741" w14:textId="77777777" w:rsidR="00772146" w:rsidRDefault="00772146" w:rsidP="00772146">
      <w:pPr>
        <w:spacing w:line="360" w:lineRule="auto"/>
        <w:rPr>
          <w:rFonts w:ascii="Times New Roman" w:hAnsi="Times New Roman" w:cs="Times New Roman"/>
          <w:b/>
        </w:rPr>
      </w:pPr>
    </w:p>
    <w:p w14:paraId="3D951620" w14:textId="3BF1C95A" w:rsidR="00772146" w:rsidRDefault="00772146" w:rsidP="00772146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72146">
        <w:rPr>
          <w:rFonts w:ascii="Times New Roman" w:hAnsi="Times New Roman" w:cs="Times New Roman"/>
          <w:b/>
          <w:u w:val="single"/>
        </w:rPr>
        <w:t>8 października 2019 (wtorek)</w:t>
      </w:r>
    </w:p>
    <w:p w14:paraId="271599DF" w14:textId="77777777" w:rsidR="00772146" w:rsidRPr="009E3854" w:rsidRDefault="00772146" w:rsidP="00772146">
      <w:pPr>
        <w:spacing w:line="360" w:lineRule="auto"/>
        <w:ind w:left="426" w:hanging="426"/>
        <w:rPr>
          <w:rFonts w:ascii="Times New Roman" w:hAnsi="Times New Roman" w:cs="Times New Roman"/>
          <w:b/>
          <w:color w:val="0070C0"/>
          <w:sz w:val="10"/>
        </w:rPr>
      </w:pPr>
    </w:p>
    <w:p w14:paraId="02BCD775" w14:textId="77777777" w:rsidR="00772146" w:rsidRPr="00772146" w:rsidRDefault="00772146" w:rsidP="00772146">
      <w:pPr>
        <w:spacing w:line="36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772146">
        <w:rPr>
          <w:rFonts w:ascii="Arial" w:eastAsia="Times New Roman" w:hAnsi="Arial" w:cs="Arial"/>
          <w:b/>
          <w:sz w:val="20"/>
          <w:szCs w:val="20"/>
        </w:rPr>
        <w:t>C.</w:t>
      </w:r>
      <w:r w:rsidRPr="00772146">
        <w:rPr>
          <w:rFonts w:ascii="Arial" w:eastAsia="Times New Roman" w:hAnsi="Arial" w:cs="Arial"/>
          <w:b/>
          <w:sz w:val="20"/>
          <w:szCs w:val="20"/>
        </w:rPr>
        <w:tab/>
      </w:r>
      <w:r w:rsidRPr="00772146">
        <w:rPr>
          <w:rFonts w:ascii="Arial" w:eastAsia="Times New Roman" w:hAnsi="Arial" w:cs="Arial"/>
          <w:b/>
          <w:sz w:val="20"/>
          <w:szCs w:val="20"/>
          <w:u w:val="single"/>
        </w:rPr>
        <w:t>Podatek VAT w kulturze - zmiany w 2019 roku i na 2020 rok</w:t>
      </w:r>
    </w:p>
    <w:p w14:paraId="21A25602" w14:textId="77777777" w:rsidR="00772146" w:rsidRPr="00772146" w:rsidRDefault="00772146" w:rsidP="002C4CE4">
      <w:pPr>
        <w:pStyle w:val="Akapitzlist"/>
        <w:numPr>
          <w:ilvl w:val="0"/>
          <w:numId w:val="11"/>
        </w:numPr>
        <w:spacing w:line="360" w:lineRule="auto"/>
        <w:ind w:left="993" w:hanging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772146">
        <w:rPr>
          <w:rFonts w:ascii="Arial" w:eastAsia="Times New Roman" w:hAnsi="Arial" w:cs="Arial"/>
          <w:b/>
          <w:sz w:val="20"/>
          <w:szCs w:val="20"/>
        </w:rPr>
        <w:t>Kasy rejestrujące w 2019 roku i zmiany na 2020 rok.</w:t>
      </w:r>
    </w:p>
    <w:p w14:paraId="6BCA4E89" w14:textId="77777777" w:rsidR="00772146" w:rsidRPr="00772146" w:rsidRDefault="00772146" w:rsidP="002C4CE4">
      <w:pPr>
        <w:numPr>
          <w:ilvl w:val="0"/>
          <w:numId w:val="2"/>
        </w:numPr>
        <w:spacing w:line="360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lastRenderedPageBreak/>
        <w:t xml:space="preserve">Zmiany ustawy o VAT dotyczące kas rejestrujących od 1 maja 2019 r. </w:t>
      </w:r>
    </w:p>
    <w:p w14:paraId="4B33DD5F" w14:textId="77777777" w:rsidR="00772146" w:rsidRPr="00772146" w:rsidRDefault="00772146" w:rsidP="002C4CE4">
      <w:pPr>
        <w:numPr>
          <w:ilvl w:val="0"/>
          <w:numId w:val="2"/>
        </w:numPr>
        <w:spacing w:line="360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Rozporządzenie Ministra Finansów obowiązujące od 1 maja 2019 r. dotyczące kas rejestrujących tradycyjnych i on-line:</w:t>
      </w:r>
    </w:p>
    <w:p w14:paraId="1FC06C3E" w14:textId="77777777" w:rsidR="00772146" w:rsidRPr="00772146" w:rsidRDefault="00772146" w:rsidP="002C4CE4">
      <w:pPr>
        <w:pStyle w:val="Akapitzlist"/>
        <w:numPr>
          <w:ilvl w:val="0"/>
          <w:numId w:val="12"/>
        </w:numPr>
        <w:spacing w:line="360" w:lineRule="auto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obowiązki podatnika w zakresie wydawania paragonów,</w:t>
      </w:r>
    </w:p>
    <w:p w14:paraId="34053B20" w14:textId="77777777" w:rsidR="00772146" w:rsidRPr="00772146" w:rsidRDefault="00772146" w:rsidP="002C4CE4">
      <w:pPr>
        <w:pStyle w:val="Akapitzlist"/>
        <w:numPr>
          <w:ilvl w:val="0"/>
          <w:numId w:val="12"/>
        </w:numPr>
        <w:spacing w:line="360" w:lineRule="auto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oświadczenia osób dotyczących zasad obsługi kasy,</w:t>
      </w:r>
    </w:p>
    <w:p w14:paraId="47BA01BB" w14:textId="77777777" w:rsidR="00772146" w:rsidRPr="00772146" w:rsidRDefault="00772146" w:rsidP="002C4CE4">
      <w:pPr>
        <w:pStyle w:val="Akapitzlist"/>
        <w:numPr>
          <w:ilvl w:val="0"/>
          <w:numId w:val="12"/>
        </w:numPr>
        <w:spacing w:line="360" w:lineRule="auto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terminy obowiązkowych przeglądów kasy,</w:t>
      </w:r>
    </w:p>
    <w:p w14:paraId="45E14B3C" w14:textId="77777777" w:rsidR="00772146" w:rsidRPr="00772146" w:rsidRDefault="00772146" w:rsidP="002C4CE4">
      <w:pPr>
        <w:pStyle w:val="Akapitzlist"/>
        <w:numPr>
          <w:ilvl w:val="0"/>
          <w:numId w:val="12"/>
        </w:numPr>
        <w:spacing w:line="360" w:lineRule="auto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inne wymogi związane z kasami rejestrującymi – tradycyjnymi i on-line.</w:t>
      </w:r>
    </w:p>
    <w:p w14:paraId="6F1010A4" w14:textId="77777777" w:rsidR="00772146" w:rsidRPr="00772146" w:rsidRDefault="00772146" w:rsidP="002C4CE4">
      <w:pPr>
        <w:numPr>
          <w:ilvl w:val="0"/>
          <w:numId w:val="2"/>
        </w:numPr>
        <w:spacing w:line="360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 xml:space="preserve">Rozporządzenie Ministra Finansów dotyczące odliczenia lub zwrotu zakupu kas </w:t>
      </w:r>
      <w:r w:rsidRPr="00772146">
        <w:rPr>
          <w:rFonts w:ascii="Arial" w:eastAsia="Times New Roman" w:hAnsi="Arial" w:cs="Arial"/>
          <w:sz w:val="20"/>
          <w:szCs w:val="20"/>
        </w:rPr>
        <w:br/>
        <w:t xml:space="preserve">od 1 maja 2019 r. </w:t>
      </w:r>
    </w:p>
    <w:p w14:paraId="565B473B" w14:textId="77777777" w:rsidR="00772146" w:rsidRPr="00772146" w:rsidRDefault="00772146" w:rsidP="002C4CE4">
      <w:pPr>
        <w:numPr>
          <w:ilvl w:val="0"/>
          <w:numId w:val="2"/>
        </w:numPr>
        <w:spacing w:line="360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Przepisy przejściowe dotyczące funkcjonowania kas.</w:t>
      </w:r>
    </w:p>
    <w:p w14:paraId="06C892C1" w14:textId="77777777" w:rsidR="00772146" w:rsidRPr="00772146" w:rsidRDefault="00772146" w:rsidP="002C4CE4">
      <w:pPr>
        <w:numPr>
          <w:ilvl w:val="0"/>
          <w:numId w:val="2"/>
        </w:numPr>
        <w:spacing w:line="360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Zwolnienia z obowiązku stosowania kas rejestrujących.</w:t>
      </w:r>
    </w:p>
    <w:p w14:paraId="57B2B44D" w14:textId="77777777" w:rsidR="00772146" w:rsidRPr="00772146" w:rsidRDefault="00772146" w:rsidP="002C4CE4">
      <w:pPr>
        <w:numPr>
          <w:ilvl w:val="0"/>
          <w:numId w:val="2"/>
        </w:numPr>
        <w:spacing w:line="360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 xml:space="preserve">Faktura do paragonu z NIP dla podatnika – od 1 stycznia 2020 r. </w:t>
      </w:r>
    </w:p>
    <w:p w14:paraId="7DBBE508" w14:textId="77777777" w:rsidR="00772146" w:rsidRPr="00772146" w:rsidRDefault="00772146" w:rsidP="002C4CE4">
      <w:pPr>
        <w:numPr>
          <w:ilvl w:val="0"/>
          <w:numId w:val="2"/>
        </w:numPr>
        <w:spacing w:line="360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Sankcje 100 % za wystawienie faktury do paragonu bez NIP.</w:t>
      </w:r>
    </w:p>
    <w:p w14:paraId="75A4D1BD" w14:textId="6080640B" w:rsidR="00772146" w:rsidRPr="00772146" w:rsidRDefault="00772146" w:rsidP="002C4CE4">
      <w:pPr>
        <w:numPr>
          <w:ilvl w:val="0"/>
          <w:numId w:val="2"/>
        </w:numPr>
        <w:spacing w:line="360" w:lineRule="auto"/>
        <w:ind w:left="993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 xml:space="preserve">Obowiązkowe terminy wprowadzenia kas on-line dla niektórych branż. </w:t>
      </w:r>
    </w:p>
    <w:p w14:paraId="4F0F396B" w14:textId="77777777" w:rsidR="00772146" w:rsidRPr="00772146" w:rsidRDefault="00772146" w:rsidP="002C4CE4">
      <w:pPr>
        <w:pStyle w:val="Akapitzlist"/>
        <w:numPr>
          <w:ilvl w:val="0"/>
          <w:numId w:val="11"/>
        </w:numPr>
        <w:spacing w:line="360" w:lineRule="auto"/>
        <w:ind w:left="993" w:hanging="567"/>
        <w:rPr>
          <w:rFonts w:ascii="Arial" w:eastAsia="Times New Roman" w:hAnsi="Arial" w:cs="Arial"/>
          <w:b/>
          <w:sz w:val="20"/>
          <w:szCs w:val="20"/>
        </w:rPr>
      </w:pPr>
      <w:r w:rsidRPr="00772146">
        <w:rPr>
          <w:rFonts w:ascii="Arial" w:eastAsia="Times New Roman" w:hAnsi="Arial" w:cs="Arial"/>
          <w:b/>
          <w:sz w:val="20"/>
          <w:szCs w:val="20"/>
        </w:rPr>
        <w:t xml:space="preserve">Split </w:t>
      </w:r>
      <w:proofErr w:type="spellStart"/>
      <w:r w:rsidRPr="00772146">
        <w:rPr>
          <w:rFonts w:ascii="Arial" w:eastAsia="Times New Roman" w:hAnsi="Arial" w:cs="Arial"/>
          <w:b/>
          <w:sz w:val="20"/>
          <w:szCs w:val="20"/>
        </w:rPr>
        <w:t>payment</w:t>
      </w:r>
      <w:proofErr w:type="spellEnd"/>
      <w:r w:rsidRPr="00772146">
        <w:rPr>
          <w:rFonts w:ascii="Arial" w:eastAsia="Times New Roman" w:hAnsi="Arial" w:cs="Arial"/>
          <w:b/>
          <w:sz w:val="20"/>
          <w:szCs w:val="20"/>
        </w:rPr>
        <w:t xml:space="preserve"> (podzielona płatność MPP) wprowadzenie obowiązku dla niektórych branż od 1 listopada 2019 r. zapłaty powyżej 15 000 zł brutto.</w:t>
      </w:r>
    </w:p>
    <w:p w14:paraId="161A9E28" w14:textId="77777777" w:rsidR="00772146" w:rsidRPr="00772146" w:rsidRDefault="00772146" w:rsidP="002C4CE4">
      <w:pPr>
        <w:numPr>
          <w:ilvl w:val="0"/>
          <w:numId w:val="3"/>
        </w:numPr>
        <w:spacing w:line="360" w:lineRule="auto"/>
        <w:ind w:left="993" w:hanging="426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 xml:space="preserve">Zakres zastosowania podzielonej płatności – obligatoryjność czy dobrowolność, czego dotyczą zmiany od 1 listopada 2019 r. </w:t>
      </w:r>
    </w:p>
    <w:p w14:paraId="163227AB" w14:textId="77777777" w:rsidR="00772146" w:rsidRPr="00772146" w:rsidRDefault="00772146" w:rsidP="002C4CE4">
      <w:pPr>
        <w:numPr>
          <w:ilvl w:val="0"/>
          <w:numId w:val="3"/>
        </w:numPr>
        <w:spacing w:line="360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 xml:space="preserve">Rozszerzenie możliwości korzystania ze środków zgromadzonych na rachunku VAT na zapłatę innych zobowiązań budżetowych. </w:t>
      </w:r>
    </w:p>
    <w:p w14:paraId="1D289B5F" w14:textId="77777777" w:rsidR="00772146" w:rsidRPr="00772146" w:rsidRDefault="00772146" w:rsidP="002C4CE4">
      <w:pPr>
        <w:numPr>
          <w:ilvl w:val="0"/>
          <w:numId w:val="3"/>
        </w:numPr>
        <w:spacing w:line="360" w:lineRule="auto"/>
        <w:ind w:left="993" w:hanging="425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 xml:space="preserve">Inne korzyści wynikające z zapłaty faktur w systemie podzielonej płatności </w:t>
      </w:r>
      <w:r w:rsidRPr="00772146">
        <w:rPr>
          <w:rFonts w:ascii="Arial" w:eastAsia="Times New Roman" w:hAnsi="Arial" w:cs="Arial"/>
          <w:sz w:val="20"/>
          <w:szCs w:val="20"/>
        </w:rPr>
        <w:br/>
        <w:t>z rachunku VAT:</w:t>
      </w:r>
    </w:p>
    <w:p w14:paraId="39DD5398" w14:textId="77777777" w:rsidR="00772146" w:rsidRPr="00772146" w:rsidRDefault="00772146" w:rsidP="002C4CE4">
      <w:pPr>
        <w:numPr>
          <w:ilvl w:val="0"/>
          <w:numId w:val="5"/>
        </w:numPr>
        <w:spacing w:line="360" w:lineRule="auto"/>
        <w:ind w:left="1418" w:hanging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przyspieszony terminu zwrotu podatku,</w:t>
      </w:r>
    </w:p>
    <w:p w14:paraId="7ADCBE04" w14:textId="77777777" w:rsidR="00772146" w:rsidRPr="00772146" w:rsidRDefault="00772146" w:rsidP="002C4CE4">
      <w:pPr>
        <w:numPr>
          <w:ilvl w:val="0"/>
          <w:numId w:val="5"/>
        </w:numPr>
        <w:spacing w:line="360" w:lineRule="auto"/>
        <w:ind w:left="1418" w:hanging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wydatkowanie środków z rachunku VAT na bieżąco,</w:t>
      </w:r>
    </w:p>
    <w:p w14:paraId="01728A74" w14:textId="77777777" w:rsidR="00772146" w:rsidRPr="00772146" w:rsidRDefault="00772146" w:rsidP="002C4CE4">
      <w:pPr>
        <w:numPr>
          <w:ilvl w:val="0"/>
          <w:numId w:val="5"/>
        </w:numPr>
        <w:spacing w:line="360" w:lineRule="auto"/>
        <w:ind w:left="1418" w:hanging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 xml:space="preserve">wyłączenie odpowiedzialności solidarnej przy </w:t>
      </w:r>
      <w:proofErr w:type="spellStart"/>
      <w:r w:rsidRPr="00772146">
        <w:rPr>
          <w:rFonts w:ascii="Arial" w:eastAsia="Times New Roman" w:hAnsi="Arial" w:cs="Arial"/>
          <w:sz w:val="20"/>
          <w:szCs w:val="20"/>
        </w:rPr>
        <w:t>nabyciach</w:t>
      </w:r>
      <w:proofErr w:type="spellEnd"/>
      <w:r w:rsidRPr="00772146">
        <w:rPr>
          <w:rFonts w:ascii="Arial" w:eastAsia="Times New Roman" w:hAnsi="Arial" w:cs="Arial"/>
          <w:sz w:val="20"/>
          <w:szCs w:val="20"/>
        </w:rPr>
        <w:t xml:space="preserve"> w ramach podzielonej płatności,</w:t>
      </w:r>
    </w:p>
    <w:p w14:paraId="2236464E" w14:textId="77777777" w:rsidR="00772146" w:rsidRPr="00772146" w:rsidRDefault="00772146" w:rsidP="002C4CE4">
      <w:pPr>
        <w:numPr>
          <w:ilvl w:val="0"/>
          <w:numId w:val="5"/>
        </w:numPr>
        <w:spacing w:line="360" w:lineRule="auto"/>
        <w:ind w:left="1418" w:hanging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 xml:space="preserve">ograniczenie sankcji i odsetek karnych. </w:t>
      </w:r>
    </w:p>
    <w:p w14:paraId="1733E0BA" w14:textId="77777777" w:rsidR="00772146" w:rsidRPr="00772146" w:rsidRDefault="00772146" w:rsidP="002C4CE4">
      <w:pPr>
        <w:pStyle w:val="Akapitzlist"/>
        <w:numPr>
          <w:ilvl w:val="0"/>
          <w:numId w:val="3"/>
        </w:numPr>
        <w:spacing w:line="360" w:lineRule="auto"/>
        <w:ind w:hanging="578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30 % sankcje za brak oznaczeń faktury MPP</w:t>
      </w:r>
    </w:p>
    <w:p w14:paraId="3C40FC00" w14:textId="77777777" w:rsidR="00772146" w:rsidRPr="00772146" w:rsidRDefault="00772146" w:rsidP="002C4CE4">
      <w:pPr>
        <w:pStyle w:val="Akapitzlist"/>
        <w:numPr>
          <w:ilvl w:val="0"/>
          <w:numId w:val="3"/>
        </w:numPr>
        <w:spacing w:line="360" w:lineRule="auto"/>
        <w:ind w:hanging="578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Obowiązek posiadania rachunku bankowego przy rozliczeniach w trybie MPP.</w:t>
      </w:r>
    </w:p>
    <w:p w14:paraId="24106594" w14:textId="77777777" w:rsidR="00772146" w:rsidRPr="00772146" w:rsidRDefault="00772146" w:rsidP="002C4CE4">
      <w:pPr>
        <w:pStyle w:val="Akapitzlist"/>
        <w:numPr>
          <w:ilvl w:val="0"/>
          <w:numId w:val="11"/>
        </w:numPr>
        <w:tabs>
          <w:tab w:val="left" w:pos="993"/>
        </w:tabs>
        <w:spacing w:line="360" w:lineRule="auto"/>
        <w:ind w:left="993" w:hanging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772146">
        <w:rPr>
          <w:rFonts w:ascii="Arial" w:eastAsia="Times New Roman" w:hAnsi="Arial" w:cs="Arial"/>
          <w:b/>
          <w:sz w:val="20"/>
          <w:szCs w:val="20"/>
        </w:rPr>
        <w:t>Zmiana ustawy o VAT – Wiążąca Informacja Stawkowa (WIS) i nowa matryca stawek VAT.</w:t>
      </w:r>
    </w:p>
    <w:p w14:paraId="2415AB32" w14:textId="77777777" w:rsidR="00772146" w:rsidRPr="00772146" w:rsidRDefault="00772146" w:rsidP="00772146">
      <w:pPr>
        <w:tabs>
          <w:tab w:val="left" w:pos="993"/>
        </w:tabs>
        <w:spacing w:line="36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72146">
        <w:rPr>
          <w:rFonts w:ascii="Arial" w:eastAsia="Times New Roman" w:hAnsi="Arial" w:cs="Arial"/>
          <w:bCs/>
          <w:sz w:val="20"/>
          <w:szCs w:val="20"/>
        </w:rPr>
        <w:t>1/ Od 1 listopada 2019 r. w zakresie niektórych stawek – 5% dla e-booków i 8% dla e-prasy,</w:t>
      </w:r>
    </w:p>
    <w:p w14:paraId="6E555B21" w14:textId="77777777" w:rsidR="00772146" w:rsidRPr="00772146" w:rsidRDefault="00772146" w:rsidP="00772146">
      <w:pPr>
        <w:tabs>
          <w:tab w:val="left" w:pos="993"/>
        </w:tabs>
        <w:spacing w:line="360" w:lineRule="auto"/>
        <w:ind w:left="993" w:hanging="426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72146">
        <w:rPr>
          <w:rFonts w:ascii="Arial" w:eastAsia="Times New Roman" w:hAnsi="Arial" w:cs="Arial"/>
          <w:bCs/>
          <w:sz w:val="20"/>
          <w:szCs w:val="20"/>
        </w:rPr>
        <w:t xml:space="preserve">2/  Wprowadzenie Wiążącej Informacji Stawkowej WIS od 1 kwietnia 2020 r. </w:t>
      </w:r>
    </w:p>
    <w:p w14:paraId="5B95E325" w14:textId="77777777" w:rsidR="00772146" w:rsidRPr="00772146" w:rsidRDefault="00772146" w:rsidP="002C4CE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b/>
          <w:sz w:val="20"/>
          <w:szCs w:val="20"/>
        </w:rPr>
        <w:t xml:space="preserve">Zasady odliczenia podatku VAT z wykorzystaniem współczynnika </w:t>
      </w:r>
      <w:proofErr w:type="spellStart"/>
      <w:r w:rsidRPr="00772146">
        <w:rPr>
          <w:rFonts w:ascii="Arial" w:eastAsia="Times New Roman" w:hAnsi="Arial" w:cs="Arial"/>
          <w:b/>
          <w:sz w:val="20"/>
          <w:szCs w:val="20"/>
        </w:rPr>
        <w:t>preproporcji</w:t>
      </w:r>
      <w:proofErr w:type="spellEnd"/>
      <w:r w:rsidRPr="00772146">
        <w:rPr>
          <w:rFonts w:ascii="Arial" w:eastAsia="Times New Roman" w:hAnsi="Arial" w:cs="Arial"/>
          <w:sz w:val="20"/>
          <w:szCs w:val="20"/>
        </w:rPr>
        <w:t>.</w:t>
      </w:r>
    </w:p>
    <w:p w14:paraId="2037DA7C" w14:textId="77777777" w:rsidR="00772146" w:rsidRPr="00772146" w:rsidRDefault="00772146" w:rsidP="002C4CE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5"/>
        <w:jc w:val="both"/>
        <w:rPr>
          <w:rFonts w:ascii="Arial" w:eastAsia="Calibri" w:hAnsi="Arial" w:cs="Arial"/>
          <w:sz w:val="20"/>
          <w:szCs w:val="20"/>
        </w:rPr>
      </w:pPr>
      <w:r w:rsidRPr="00772146">
        <w:rPr>
          <w:rFonts w:ascii="Arial" w:eastAsia="Calibri" w:hAnsi="Arial" w:cs="Arial"/>
          <w:sz w:val="20"/>
          <w:szCs w:val="20"/>
        </w:rPr>
        <w:t xml:space="preserve">Aktualne orzecznictwo aparatu skarbowego dla instytucji kultury oraz JST w 2018 i 2019 r. </w:t>
      </w:r>
    </w:p>
    <w:p w14:paraId="19C58AEF" w14:textId="77777777" w:rsidR="00772146" w:rsidRPr="00772146" w:rsidRDefault="00772146" w:rsidP="002C4CE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5"/>
        <w:rPr>
          <w:rFonts w:ascii="Arial" w:eastAsia="Calibri" w:hAnsi="Arial" w:cs="Arial"/>
          <w:sz w:val="20"/>
          <w:szCs w:val="20"/>
        </w:rPr>
      </w:pPr>
      <w:r w:rsidRPr="00772146">
        <w:rPr>
          <w:rFonts w:ascii="Arial" w:eastAsia="Calibri" w:hAnsi="Arial" w:cs="Arial"/>
          <w:sz w:val="20"/>
          <w:szCs w:val="20"/>
        </w:rPr>
        <w:lastRenderedPageBreak/>
        <w:t xml:space="preserve">Wydane korzystne wyroki sądowe dla muzeów, domów kultury oraz instytucji artystycznych i gmin w zakresie </w:t>
      </w:r>
      <w:proofErr w:type="spellStart"/>
      <w:r w:rsidRPr="00772146">
        <w:rPr>
          <w:rFonts w:ascii="Arial" w:eastAsia="Calibri" w:hAnsi="Arial" w:cs="Arial"/>
          <w:sz w:val="20"/>
          <w:szCs w:val="20"/>
        </w:rPr>
        <w:t>preproporcji</w:t>
      </w:r>
      <w:proofErr w:type="spellEnd"/>
      <w:r w:rsidRPr="00772146">
        <w:rPr>
          <w:rFonts w:ascii="Arial" w:eastAsia="Calibri" w:hAnsi="Arial" w:cs="Arial"/>
          <w:sz w:val="20"/>
          <w:szCs w:val="20"/>
        </w:rPr>
        <w:t xml:space="preserve"> w latach 2017 do 2019. </w:t>
      </w:r>
    </w:p>
    <w:p w14:paraId="4A6FBC07" w14:textId="77777777" w:rsidR="00772146" w:rsidRPr="00772146" w:rsidRDefault="00772146" w:rsidP="002C4CE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5"/>
        <w:rPr>
          <w:rFonts w:ascii="Arial" w:eastAsia="Calibri" w:hAnsi="Arial" w:cs="Arial"/>
          <w:sz w:val="20"/>
          <w:szCs w:val="20"/>
        </w:rPr>
      </w:pPr>
      <w:r w:rsidRPr="00772146">
        <w:rPr>
          <w:rFonts w:ascii="Arial" w:eastAsia="Calibri" w:hAnsi="Arial" w:cs="Arial"/>
          <w:sz w:val="20"/>
          <w:szCs w:val="20"/>
        </w:rPr>
        <w:t xml:space="preserve">Wydane niekorzystne wyroki sądowe dla instytucji kultury oraz gmin w latach 2017 do 2019.  </w:t>
      </w:r>
    </w:p>
    <w:p w14:paraId="3B8D4424" w14:textId="77777777" w:rsidR="00772146" w:rsidRPr="00772146" w:rsidRDefault="00772146" w:rsidP="002C4CE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72146">
        <w:rPr>
          <w:rFonts w:ascii="Arial" w:eastAsia="Times New Roman" w:hAnsi="Arial" w:cs="Arial"/>
          <w:b/>
          <w:bCs/>
          <w:sz w:val="20"/>
          <w:szCs w:val="20"/>
        </w:rPr>
        <w:t>Wprowadzenie zmian w ewidencji VAT i zastąpienie deklaracji VAT JPK-VDEK oraz JPK.</w:t>
      </w:r>
    </w:p>
    <w:p w14:paraId="357BECA0" w14:textId="77777777" w:rsidR="00772146" w:rsidRPr="00772146" w:rsidRDefault="00772146" w:rsidP="00772146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 xml:space="preserve">1/ dla dużych przedsiębiorców od 1 kwietnia 2020 r., </w:t>
      </w:r>
    </w:p>
    <w:p w14:paraId="6E317DE7" w14:textId="77777777" w:rsidR="00772146" w:rsidRPr="00772146" w:rsidRDefault="00772146" w:rsidP="00772146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 xml:space="preserve">2/ dla pozostałych podatników od 1 lipca 2020 r.  </w:t>
      </w:r>
    </w:p>
    <w:p w14:paraId="7BB80791" w14:textId="77777777" w:rsidR="00772146" w:rsidRPr="00772146" w:rsidRDefault="00772146" w:rsidP="00772146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3/ Wprowadzenie kar za każdy błąd w ewidencji VAT lub deklaracji.</w:t>
      </w:r>
    </w:p>
    <w:p w14:paraId="5E07413B" w14:textId="77777777" w:rsidR="00772146" w:rsidRPr="00772146" w:rsidRDefault="00772146" w:rsidP="00772146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4/ Zmiany w deklaracjach VAT od 1 maja 2019 r.</w:t>
      </w:r>
    </w:p>
    <w:p w14:paraId="575E6281" w14:textId="77777777" w:rsidR="00772146" w:rsidRPr="00772146" w:rsidRDefault="00772146" w:rsidP="00772146">
      <w:pPr>
        <w:pStyle w:val="Akapitzlist"/>
        <w:tabs>
          <w:tab w:val="left" w:pos="426"/>
        </w:tabs>
        <w:spacing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 xml:space="preserve">5/ Zmiany w JPK – FA od 1 lipca 2019 r. </w:t>
      </w:r>
    </w:p>
    <w:p w14:paraId="5AF5C22F" w14:textId="77777777" w:rsidR="00772146" w:rsidRPr="00772146" w:rsidRDefault="00772146" w:rsidP="002C4CE4">
      <w:pPr>
        <w:numPr>
          <w:ilvl w:val="0"/>
          <w:numId w:val="11"/>
        </w:numPr>
        <w:tabs>
          <w:tab w:val="left" w:pos="993"/>
        </w:tabs>
        <w:spacing w:line="360" w:lineRule="auto"/>
        <w:ind w:left="993" w:hanging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772146">
        <w:rPr>
          <w:rFonts w:ascii="Arial" w:eastAsia="Times New Roman" w:hAnsi="Arial" w:cs="Arial"/>
          <w:b/>
          <w:sz w:val="20"/>
          <w:szCs w:val="20"/>
        </w:rPr>
        <w:t>Inne planowane zmiany w podatku VAT na 2020 rok dotyczące instytucji kultury.</w:t>
      </w:r>
    </w:p>
    <w:p w14:paraId="21275E51" w14:textId="77777777" w:rsidR="00772146" w:rsidRPr="00772146" w:rsidRDefault="00772146" w:rsidP="002C4CE4">
      <w:pPr>
        <w:pStyle w:val="Akapitzlist"/>
        <w:numPr>
          <w:ilvl w:val="0"/>
          <w:numId w:val="11"/>
        </w:numPr>
        <w:tabs>
          <w:tab w:val="left" w:pos="993"/>
        </w:tabs>
        <w:spacing w:line="360" w:lineRule="auto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b/>
          <w:sz w:val="20"/>
          <w:szCs w:val="20"/>
        </w:rPr>
        <w:t>Konsultacje w zakresie poruszanych zagadnień</w:t>
      </w:r>
      <w:r w:rsidRPr="00772146">
        <w:rPr>
          <w:rFonts w:ascii="Arial" w:eastAsia="Times New Roman" w:hAnsi="Arial" w:cs="Arial"/>
          <w:sz w:val="20"/>
          <w:szCs w:val="20"/>
        </w:rPr>
        <w:t>.</w:t>
      </w:r>
    </w:p>
    <w:p w14:paraId="45C65923" w14:textId="1542821D" w:rsidR="00772146" w:rsidRPr="00772146" w:rsidRDefault="00772146" w:rsidP="0077214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9 października (środa)</w:t>
      </w:r>
    </w:p>
    <w:p w14:paraId="6148FE03" w14:textId="77777777" w:rsidR="00D4524A" w:rsidRDefault="00D4524A" w:rsidP="002C4CE4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72146" w:rsidRPr="00D4524A">
        <w:rPr>
          <w:rFonts w:ascii="Arial" w:hAnsi="Arial" w:cs="Arial"/>
          <w:b/>
          <w:sz w:val="20"/>
          <w:szCs w:val="20"/>
        </w:rPr>
        <w:t>Aktualne orzecznictwo dotyczące warunków stosowania 50 % KUP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72146" w:rsidRPr="00D4524A">
        <w:rPr>
          <w:rFonts w:ascii="Arial" w:hAnsi="Arial" w:cs="Arial"/>
          <w:b/>
          <w:sz w:val="20"/>
          <w:szCs w:val="20"/>
        </w:rPr>
        <w:t>dla pracowników artystycznych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DED7B08" w14:textId="3BCDA9CD" w:rsidR="00772146" w:rsidRPr="00D4524A" w:rsidRDefault="00D4524A" w:rsidP="00D4524A">
      <w:pPr>
        <w:pStyle w:val="Akapitzlist"/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</w:t>
      </w:r>
      <w:r w:rsidR="00772146" w:rsidRPr="00D4524A">
        <w:rPr>
          <w:rFonts w:ascii="Arial" w:hAnsi="Arial" w:cs="Arial"/>
          <w:b/>
          <w:sz w:val="20"/>
          <w:szCs w:val="20"/>
        </w:rPr>
        <w:t xml:space="preserve">twórców oraz zleceniobiorców. </w:t>
      </w:r>
    </w:p>
    <w:p w14:paraId="3A95A44B" w14:textId="77777777" w:rsidR="00772146" w:rsidRPr="00772146" w:rsidRDefault="00772146" w:rsidP="002C4CE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72146">
        <w:rPr>
          <w:rFonts w:ascii="Arial" w:eastAsia="Times New Roman" w:hAnsi="Arial" w:cs="Arial"/>
          <w:b/>
          <w:sz w:val="20"/>
          <w:szCs w:val="20"/>
          <w:u w:val="single"/>
        </w:rPr>
        <w:t xml:space="preserve">Podatek u źródła </w:t>
      </w:r>
    </w:p>
    <w:p w14:paraId="19CCA88A" w14:textId="77777777" w:rsidR="00772146" w:rsidRPr="00772146" w:rsidRDefault="00772146" w:rsidP="00772146">
      <w:p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>1/</w:t>
      </w:r>
      <w:r w:rsidRPr="00772146">
        <w:rPr>
          <w:rFonts w:ascii="Arial" w:hAnsi="Arial" w:cs="Arial"/>
          <w:sz w:val="20"/>
          <w:szCs w:val="20"/>
        </w:rPr>
        <w:tab/>
        <w:t>Certyfikat rezydencji - warunkiem niezbędnym do stosowania umów o unikaniu podwójnego opodatkowania.</w:t>
      </w:r>
    </w:p>
    <w:p w14:paraId="5B6A810F" w14:textId="77777777" w:rsidR="00772146" w:rsidRPr="00772146" w:rsidRDefault="00772146" w:rsidP="00772146">
      <w:p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>2/</w:t>
      </w:r>
      <w:r w:rsidRPr="00772146">
        <w:rPr>
          <w:rFonts w:ascii="Arial" w:hAnsi="Arial" w:cs="Arial"/>
          <w:sz w:val="20"/>
          <w:szCs w:val="20"/>
        </w:rPr>
        <w:tab/>
        <w:t>Stawki podatku i deklarowanie w IFT-1 i IFT-2 oraz CIT-10Z i 8A-R.</w:t>
      </w:r>
    </w:p>
    <w:p w14:paraId="57D51C22" w14:textId="533F0514" w:rsidR="00772146" w:rsidRPr="00772146" w:rsidRDefault="00772146" w:rsidP="00D4524A">
      <w:p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72146">
        <w:rPr>
          <w:rFonts w:ascii="Arial" w:hAnsi="Arial" w:cs="Arial"/>
          <w:sz w:val="20"/>
          <w:szCs w:val="20"/>
        </w:rPr>
        <w:t>3/  Przykłady stosowania i deklarowania.</w:t>
      </w:r>
    </w:p>
    <w:p w14:paraId="25A53B1D" w14:textId="77777777" w:rsidR="00772146" w:rsidRPr="00772146" w:rsidRDefault="00772146" w:rsidP="002C4CE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72146">
        <w:rPr>
          <w:rFonts w:ascii="Arial" w:eastAsia="Times New Roman" w:hAnsi="Arial" w:cs="Arial"/>
          <w:b/>
          <w:sz w:val="20"/>
          <w:szCs w:val="20"/>
          <w:u w:val="single"/>
        </w:rPr>
        <w:t xml:space="preserve">Wybrane zagadnienia w zakresie finansów publicznych dotyczące instytucji kultury. </w:t>
      </w:r>
    </w:p>
    <w:p w14:paraId="4ED99D8D" w14:textId="77777777" w:rsidR="00772146" w:rsidRPr="00772146" w:rsidRDefault="00772146" w:rsidP="002C4CE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Zasady rozliczania planów finansowych instytucji według kosztów, a nie wydatków oraz rozliczania dotacji w/g wydatków a nie kosztów.</w:t>
      </w:r>
    </w:p>
    <w:p w14:paraId="0D7E1825" w14:textId="33B2AEC0" w:rsidR="00772146" w:rsidRPr="00772146" w:rsidRDefault="00772146" w:rsidP="002C4CE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 xml:space="preserve">Dotacje podmiotowe na działalność bieżącą, dotacje celowe na działalność bieżącą, dotacje inwestycyjne – obowiązek wyodrębnienia ewidencyjnego, zasady rozliczania i księgowania w oparciu o ustawę </w:t>
      </w:r>
      <w:r w:rsidR="00D4524A">
        <w:rPr>
          <w:rFonts w:ascii="Arial" w:eastAsia="Times New Roman" w:hAnsi="Arial" w:cs="Arial"/>
          <w:sz w:val="20"/>
          <w:szCs w:val="20"/>
        </w:rPr>
        <w:br/>
      </w:r>
      <w:r w:rsidRPr="00772146">
        <w:rPr>
          <w:rFonts w:ascii="Arial" w:eastAsia="Times New Roman" w:hAnsi="Arial" w:cs="Arial"/>
          <w:sz w:val="20"/>
          <w:szCs w:val="20"/>
        </w:rPr>
        <w:t xml:space="preserve">o działalności kulturalnej i ustawę o rachunkowości. Prezentacja dotacji w sprawozdaniu finansowym. </w:t>
      </w:r>
    </w:p>
    <w:p w14:paraId="397108D3" w14:textId="77777777" w:rsidR="00772146" w:rsidRPr="00772146" w:rsidRDefault="00772146" w:rsidP="002C4CE4">
      <w:pPr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Odstępowanie od roszczeń cywilnoprawnych do 100 zł.</w:t>
      </w:r>
    </w:p>
    <w:p w14:paraId="406C6822" w14:textId="77777777" w:rsidR="00772146" w:rsidRPr="00772146" w:rsidRDefault="00772146" w:rsidP="002C4CE4">
      <w:pPr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>Umarzanie należności i zasady udzielania ulg w spłacie – rozkładanie na raty.</w:t>
      </w:r>
    </w:p>
    <w:p w14:paraId="523986A6" w14:textId="4EFAF855" w:rsidR="00772146" w:rsidRPr="00D4524A" w:rsidRDefault="00772146" w:rsidP="002C4CE4">
      <w:pPr>
        <w:numPr>
          <w:ilvl w:val="0"/>
          <w:numId w:val="13"/>
        </w:numPr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772146">
        <w:rPr>
          <w:rFonts w:ascii="Arial" w:eastAsia="Times New Roman" w:hAnsi="Arial" w:cs="Arial"/>
          <w:sz w:val="20"/>
          <w:szCs w:val="20"/>
        </w:rPr>
        <w:t xml:space="preserve">Odpowiedzialność za naruszenia dyscypliny finansów publicznych. </w:t>
      </w:r>
    </w:p>
    <w:p w14:paraId="03EF82BF" w14:textId="77777777" w:rsidR="00772146" w:rsidRPr="00772146" w:rsidRDefault="00772146" w:rsidP="00772146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495572237"/>
      <w:bookmarkEnd w:id="0"/>
      <w:r w:rsidRPr="00772146">
        <w:rPr>
          <w:rFonts w:ascii="Arial" w:eastAsia="Times New Roman" w:hAnsi="Arial" w:cs="Arial"/>
          <w:b/>
          <w:sz w:val="20"/>
          <w:szCs w:val="20"/>
        </w:rPr>
        <w:t>Konsultacje w zakresie poruszanych zagadnień.</w:t>
      </w:r>
    </w:p>
    <w:p w14:paraId="3F9053F0" w14:textId="77777777" w:rsidR="00772146" w:rsidRPr="00772146" w:rsidRDefault="00772146" w:rsidP="0077214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EFC5332" w14:textId="7030D46A" w:rsidR="00F27F7B" w:rsidRPr="00496CCF" w:rsidRDefault="00F2430C" w:rsidP="00D4524A">
      <w:pPr>
        <w:ind w:right="-995"/>
        <w:jc w:val="center"/>
        <w:rPr>
          <w:rFonts w:ascii="Arial" w:hAnsi="Arial" w:cs="Arial"/>
          <w:b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>HARMONOGRAM SEMINARIUM</w:t>
      </w:r>
    </w:p>
    <w:p w14:paraId="01106C80" w14:textId="77777777" w:rsidR="00F27F7B" w:rsidRPr="00496CCF" w:rsidRDefault="00F27F7B" w:rsidP="00F27F7B">
      <w:pPr>
        <w:ind w:firstLine="3420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72"/>
      </w:tblGrid>
      <w:tr w:rsidR="00F27F7B" w:rsidRPr="00496CCF" w14:paraId="3A5AD6AB" w14:textId="77777777" w:rsidTr="00FA101A">
        <w:trPr>
          <w:trHeight w:hRule="exact" w:val="340"/>
        </w:trPr>
        <w:tc>
          <w:tcPr>
            <w:tcW w:w="10065" w:type="dxa"/>
            <w:gridSpan w:val="2"/>
            <w:shd w:val="clear" w:color="auto" w:fill="E6E6E6"/>
            <w:vAlign w:val="center"/>
            <w:hideMark/>
          </w:tcPr>
          <w:p w14:paraId="6E1F1AFA" w14:textId="1C51C9B7" w:rsidR="00F27F7B" w:rsidRPr="00496CCF" w:rsidRDefault="00F2430C" w:rsidP="00FA1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I DZIEŃ SEMINARIUM</w:t>
            </w:r>
            <w:r w:rsidR="0027561A">
              <w:rPr>
                <w:rFonts w:ascii="Arial" w:hAnsi="Arial" w:cs="Arial"/>
                <w:b/>
                <w:sz w:val="20"/>
                <w:szCs w:val="20"/>
              </w:rPr>
              <w:t xml:space="preserve"> – 7 października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11E">
              <w:rPr>
                <w:rFonts w:ascii="Arial" w:hAnsi="Arial" w:cs="Arial"/>
                <w:b/>
                <w:sz w:val="20"/>
                <w:szCs w:val="20"/>
              </w:rPr>
              <w:t>2019 r.</w:t>
            </w:r>
            <w:r w:rsidR="00D45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>/poniedziałek/</w:t>
            </w:r>
          </w:p>
        </w:tc>
      </w:tr>
      <w:tr w:rsidR="00F27F7B" w:rsidRPr="00496CCF" w14:paraId="06456A35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49EA2813" w14:textId="02A925EA" w:rsidR="00F27F7B" w:rsidRPr="00496CCF" w:rsidRDefault="007C0123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9</w:t>
            </w:r>
            <w:r w:rsidR="00F27F7B" w:rsidRPr="00496CCF">
              <w:rPr>
                <w:rFonts w:ascii="Arial" w:hAnsi="Arial" w:cs="Arial"/>
                <w:sz w:val="20"/>
                <w:szCs w:val="20"/>
              </w:rPr>
              <w:t>.00-11.00</w:t>
            </w:r>
          </w:p>
        </w:tc>
        <w:tc>
          <w:tcPr>
            <w:tcW w:w="7972" w:type="dxa"/>
            <w:vAlign w:val="center"/>
          </w:tcPr>
          <w:p w14:paraId="37104575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96CCF">
              <w:rPr>
                <w:rFonts w:ascii="Arial" w:hAnsi="Arial" w:cs="Arial"/>
                <w:i/>
                <w:sz w:val="20"/>
                <w:szCs w:val="20"/>
              </w:rPr>
              <w:t>przyjazd uczestników szkolenia i wydanie materiałów</w:t>
            </w:r>
          </w:p>
        </w:tc>
      </w:tr>
      <w:tr w:rsidR="00F27F7B" w:rsidRPr="00496CCF" w14:paraId="56CF0395" w14:textId="77777777" w:rsidTr="00FA101A">
        <w:trPr>
          <w:trHeight w:hRule="exact" w:val="296"/>
        </w:trPr>
        <w:tc>
          <w:tcPr>
            <w:tcW w:w="2093" w:type="dxa"/>
            <w:vAlign w:val="center"/>
            <w:hideMark/>
          </w:tcPr>
          <w:p w14:paraId="3008186B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11.00-13.30</w:t>
            </w:r>
          </w:p>
        </w:tc>
        <w:tc>
          <w:tcPr>
            <w:tcW w:w="7972" w:type="dxa"/>
            <w:vAlign w:val="center"/>
            <w:hideMark/>
          </w:tcPr>
          <w:p w14:paraId="1054A552" w14:textId="07CD3389" w:rsidR="004D25C1" w:rsidRPr="00496CCF" w:rsidRDefault="0094511E" w:rsidP="004D25C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Wykład zgodnie z programem</w:t>
            </w:r>
          </w:p>
          <w:p w14:paraId="20C642AA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84640" w14:textId="77777777" w:rsidR="004D25C1" w:rsidRPr="00496CCF" w:rsidRDefault="004D25C1" w:rsidP="002C4CE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5691E992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020DA" w14:textId="36BA7768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496CC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Środki trwałe i zmiany w przepisach dot. instytucji kultury</w:t>
            </w:r>
          </w:p>
          <w:p w14:paraId="40493764" w14:textId="77777777" w:rsidR="004D25C1" w:rsidRPr="00496CCF" w:rsidRDefault="004D25C1" w:rsidP="002C4CE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08AE6125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D170FB" w14:textId="77777777" w:rsidR="004D25C1" w:rsidRPr="00496CCF" w:rsidRDefault="004D25C1" w:rsidP="002C4CE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47A0BE3C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EE4C0" w14:textId="77777777" w:rsidR="004D25C1" w:rsidRPr="00496CCF" w:rsidRDefault="004D25C1" w:rsidP="002C4CE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391482A0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3FE01" w14:textId="77777777" w:rsidR="004D25C1" w:rsidRPr="00496CCF" w:rsidRDefault="004D25C1" w:rsidP="002C4CE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419D9E4F" w14:textId="30A698DB" w:rsidR="00F27F7B" w:rsidRPr="00496CCF" w:rsidRDefault="00F27F7B" w:rsidP="00FA101A">
            <w:pPr>
              <w:spacing w:after="2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7F7B" w:rsidRPr="00496CCF" w14:paraId="1B273900" w14:textId="77777777" w:rsidTr="00FA101A">
        <w:trPr>
          <w:trHeight w:hRule="exact" w:val="283"/>
        </w:trPr>
        <w:tc>
          <w:tcPr>
            <w:tcW w:w="2093" w:type="dxa"/>
            <w:vAlign w:val="center"/>
            <w:hideMark/>
          </w:tcPr>
          <w:p w14:paraId="5EC93E86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13.30- 15.00</w:t>
            </w:r>
          </w:p>
        </w:tc>
        <w:tc>
          <w:tcPr>
            <w:tcW w:w="7972" w:type="dxa"/>
            <w:vAlign w:val="center"/>
            <w:hideMark/>
          </w:tcPr>
          <w:p w14:paraId="69707AE3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>– przerwa na obiad  i czas wolny</w:t>
            </w:r>
          </w:p>
        </w:tc>
      </w:tr>
      <w:tr w:rsidR="00F27F7B" w:rsidRPr="00496CCF" w14:paraId="728C74A4" w14:textId="77777777" w:rsidTr="00FA101A">
        <w:trPr>
          <w:trHeight w:hRule="exact" w:val="349"/>
        </w:trPr>
        <w:tc>
          <w:tcPr>
            <w:tcW w:w="2093" w:type="dxa"/>
            <w:vAlign w:val="center"/>
          </w:tcPr>
          <w:p w14:paraId="4AC26301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15.0-17.00</w:t>
            </w:r>
          </w:p>
        </w:tc>
        <w:tc>
          <w:tcPr>
            <w:tcW w:w="7972" w:type="dxa"/>
            <w:vAlign w:val="center"/>
          </w:tcPr>
          <w:p w14:paraId="566166DC" w14:textId="3CAAC4AA" w:rsidR="004D25C1" w:rsidRPr="00650DD6" w:rsidRDefault="0094511E" w:rsidP="004D25C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Wykład c.d.</w:t>
            </w:r>
          </w:p>
          <w:p w14:paraId="1E5D0B6F" w14:textId="6B17F673" w:rsidR="00F27F7B" w:rsidRPr="00496CCF" w:rsidRDefault="00F27F7B" w:rsidP="00731161">
            <w:pPr>
              <w:spacing w:after="2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7F7B" w:rsidRPr="00496CCF" w14:paraId="2FD611A7" w14:textId="77777777" w:rsidTr="00FA101A">
        <w:trPr>
          <w:trHeight w:hRule="exact" w:val="340"/>
        </w:trPr>
        <w:tc>
          <w:tcPr>
            <w:tcW w:w="2093" w:type="dxa"/>
            <w:vAlign w:val="center"/>
          </w:tcPr>
          <w:p w14:paraId="1163B72F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17-00-17-30</w:t>
            </w:r>
          </w:p>
        </w:tc>
        <w:tc>
          <w:tcPr>
            <w:tcW w:w="7972" w:type="dxa"/>
            <w:vAlign w:val="center"/>
          </w:tcPr>
          <w:p w14:paraId="39774670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konsultacje </w:t>
            </w:r>
          </w:p>
        </w:tc>
      </w:tr>
      <w:tr w:rsidR="00F27F7B" w:rsidRPr="00496CCF" w14:paraId="2702B948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426FFAC6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18.30</w:t>
            </w:r>
          </w:p>
        </w:tc>
        <w:tc>
          <w:tcPr>
            <w:tcW w:w="7972" w:type="dxa"/>
            <w:vAlign w:val="center"/>
            <w:hideMark/>
          </w:tcPr>
          <w:p w14:paraId="5CF4663A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kolacja </w:t>
            </w:r>
          </w:p>
        </w:tc>
      </w:tr>
      <w:tr w:rsidR="00F27F7B" w:rsidRPr="00496CCF" w14:paraId="1B6C5196" w14:textId="77777777" w:rsidTr="00FA101A">
        <w:trPr>
          <w:trHeight w:hRule="exact" w:val="3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  <w:hideMark/>
          </w:tcPr>
          <w:p w14:paraId="2E8ABC73" w14:textId="6CC230CD" w:rsidR="00F27F7B" w:rsidRPr="00496CCF" w:rsidRDefault="00F2430C" w:rsidP="00FA1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II DZIEŃ SEMINARIUM</w:t>
            </w:r>
            <w:r w:rsidR="0027561A">
              <w:rPr>
                <w:rFonts w:ascii="Arial" w:hAnsi="Arial" w:cs="Arial"/>
                <w:b/>
                <w:sz w:val="20"/>
                <w:szCs w:val="20"/>
              </w:rPr>
              <w:t xml:space="preserve"> – 8 października</w:t>
            </w:r>
            <w:r w:rsidR="0094511E">
              <w:rPr>
                <w:rFonts w:ascii="Arial" w:hAnsi="Arial" w:cs="Arial"/>
                <w:b/>
                <w:sz w:val="20"/>
                <w:szCs w:val="20"/>
              </w:rPr>
              <w:t xml:space="preserve"> 2019 r.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 xml:space="preserve"> /wtorek/</w:t>
            </w:r>
          </w:p>
        </w:tc>
      </w:tr>
      <w:tr w:rsidR="00F27F7B" w:rsidRPr="00496CCF" w14:paraId="26FD884C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258297BF" w14:textId="1337ADB3" w:rsidR="00F27F7B" w:rsidRPr="00496CCF" w:rsidRDefault="0027561A" w:rsidP="00FA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Godz. 8.00-9.3</w:t>
            </w:r>
            <w:r w:rsidR="00F27F7B" w:rsidRPr="00496C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72" w:type="dxa"/>
            <w:vAlign w:val="center"/>
            <w:hideMark/>
          </w:tcPr>
          <w:p w14:paraId="1E045354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śniadanie </w:t>
            </w:r>
          </w:p>
        </w:tc>
      </w:tr>
      <w:tr w:rsidR="00F27F7B" w:rsidRPr="00496CCF" w14:paraId="24764FA0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676289B9" w14:textId="66DC8813" w:rsidR="00F27F7B" w:rsidRPr="00496CCF" w:rsidRDefault="0027561A" w:rsidP="00FA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9.30-11.00</w:t>
            </w:r>
          </w:p>
        </w:tc>
        <w:tc>
          <w:tcPr>
            <w:tcW w:w="7972" w:type="dxa"/>
            <w:vAlign w:val="center"/>
            <w:hideMark/>
          </w:tcPr>
          <w:p w14:paraId="53F57BD7" w14:textId="6831C4C4" w:rsidR="007C0123" w:rsidRPr="00496CCF" w:rsidRDefault="00F27F7B" w:rsidP="007C01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4511E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Wykład zgodnie z programem</w:t>
            </w:r>
          </w:p>
          <w:p w14:paraId="4A4A6E4D" w14:textId="18DD3061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7F7B" w:rsidRPr="00496CCF" w14:paraId="088CE117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69D963D2" w14:textId="3E728A1F" w:rsidR="00F27F7B" w:rsidRPr="00496CCF" w:rsidRDefault="0027561A" w:rsidP="00FA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11.30-12</w:t>
            </w:r>
            <w:r w:rsidR="00F27F7B" w:rsidRPr="00496CC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972" w:type="dxa"/>
            <w:vAlign w:val="center"/>
            <w:hideMark/>
          </w:tcPr>
          <w:p w14:paraId="53D7600E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przerwa </w:t>
            </w:r>
          </w:p>
        </w:tc>
      </w:tr>
      <w:tr w:rsidR="00F27F7B" w:rsidRPr="00496CCF" w14:paraId="6A64B88D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1FA3E754" w14:textId="6A1B9AF0" w:rsidR="00F27F7B" w:rsidRPr="00496CCF" w:rsidRDefault="0027561A" w:rsidP="00FA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12.00-13.3</w:t>
            </w:r>
            <w:r w:rsidR="00F27F7B" w:rsidRPr="00496C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72" w:type="dxa"/>
            <w:vAlign w:val="center"/>
            <w:hideMark/>
          </w:tcPr>
          <w:p w14:paraId="03AD1E26" w14:textId="69A65B3E" w:rsidR="007C0123" w:rsidRPr="0094511E" w:rsidRDefault="0094511E" w:rsidP="007C01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11E">
              <w:rPr>
                <w:rFonts w:ascii="Arial" w:hAnsi="Arial" w:cs="Arial"/>
                <w:b/>
                <w:sz w:val="20"/>
                <w:szCs w:val="20"/>
              </w:rPr>
              <w:t>Wykład c.d.</w:t>
            </w:r>
          </w:p>
          <w:p w14:paraId="6DEE4F4A" w14:textId="11079ABB" w:rsidR="00F27F7B" w:rsidRPr="00650DD6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F7B" w:rsidRPr="00496CCF" w14:paraId="2AAD787A" w14:textId="77777777" w:rsidTr="00FA101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  <w:hideMark/>
          </w:tcPr>
          <w:p w14:paraId="3508DE01" w14:textId="181A6B10" w:rsidR="00F27F7B" w:rsidRPr="00496CCF" w:rsidRDefault="0027561A" w:rsidP="00FA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13.30-14.00</w:t>
            </w:r>
          </w:p>
        </w:tc>
        <w:tc>
          <w:tcPr>
            <w:tcW w:w="7972" w:type="dxa"/>
            <w:vAlign w:val="center"/>
            <w:hideMark/>
          </w:tcPr>
          <w:p w14:paraId="30398B9B" w14:textId="3169A478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>– obiad</w:t>
            </w:r>
          </w:p>
        </w:tc>
      </w:tr>
      <w:tr w:rsidR="00333FAC" w:rsidRPr="00496CCF" w14:paraId="6760A79C" w14:textId="77777777" w:rsidTr="00FA101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3673426" w14:textId="33D8D194" w:rsidR="00333FAC" w:rsidRPr="00496CCF" w:rsidRDefault="00333FAC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14.00-15.00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vAlign w:val="center"/>
          </w:tcPr>
          <w:p w14:paraId="794857E3" w14:textId="3E4A0EB2" w:rsidR="00333FAC" w:rsidRPr="00650DD6" w:rsidRDefault="00650DD6" w:rsidP="007C01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50DD6">
              <w:rPr>
                <w:rFonts w:ascii="Arial" w:hAnsi="Arial" w:cs="Arial"/>
                <w:sz w:val="20"/>
                <w:szCs w:val="20"/>
              </w:rPr>
              <w:t>Czas wolny</w:t>
            </w:r>
          </w:p>
        </w:tc>
      </w:tr>
      <w:tr w:rsidR="00F27F7B" w:rsidRPr="00496CCF" w14:paraId="40B94328" w14:textId="77777777" w:rsidTr="00FA101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  <w:hideMark/>
          </w:tcPr>
          <w:p w14:paraId="5BF39884" w14:textId="7EE068CD" w:rsidR="00F27F7B" w:rsidRPr="00496CCF" w:rsidRDefault="00333FAC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15</w:t>
            </w:r>
            <w:r w:rsidR="00650DD6">
              <w:rPr>
                <w:rFonts w:ascii="Arial" w:hAnsi="Arial" w:cs="Arial"/>
                <w:sz w:val="20"/>
                <w:szCs w:val="20"/>
              </w:rPr>
              <w:t>.0</w:t>
            </w:r>
            <w:r w:rsidR="00F27F7B" w:rsidRPr="00496CCF">
              <w:rPr>
                <w:rFonts w:ascii="Arial" w:hAnsi="Arial" w:cs="Arial"/>
                <w:sz w:val="20"/>
                <w:szCs w:val="20"/>
              </w:rPr>
              <w:t>0-17.00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vAlign w:val="center"/>
            <w:hideMark/>
          </w:tcPr>
          <w:p w14:paraId="5F66CA2A" w14:textId="2F737579" w:rsidR="007C0123" w:rsidRPr="00496CCF" w:rsidRDefault="00F27F7B" w:rsidP="007C01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="0094511E">
              <w:rPr>
                <w:rFonts w:ascii="Arial" w:hAnsi="Arial" w:cs="Arial"/>
                <w:b/>
                <w:i/>
                <w:sz w:val="20"/>
                <w:szCs w:val="20"/>
              </w:rPr>
              <w:t>Wykład c.d.</w:t>
            </w:r>
          </w:p>
          <w:p w14:paraId="2B2EE2A3" w14:textId="7DFEC5A5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46B6C" w:rsidRPr="00496CCF" w14:paraId="221BA9C8" w14:textId="77777777" w:rsidTr="00FA101A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0199E904" w14:textId="59E4415C" w:rsidR="00C46B6C" w:rsidRPr="00496CCF" w:rsidRDefault="00C46B6C" w:rsidP="00FA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17.00-18.00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vAlign w:val="center"/>
          </w:tcPr>
          <w:p w14:paraId="088CF18F" w14:textId="2BA0181D" w:rsidR="00C46B6C" w:rsidRPr="00496CCF" w:rsidRDefault="00C46B6C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C46B6C">
              <w:rPr>
                <w:rFonts w:ascii="Arial" w:hAnsi="Arial" w:cs="Arial"/>
                <w:b/>
                <w:i/>
                <w:sz w:val="20"/>
                <w:szCs w:val="20"/>
              </w:rPr>
              <w:t>konsultacje</w:t>
            </w:r>
          </w:p>
        </w:tc>
      </w:tr>
      <w:tr w:rsidR="00F27F7B" w:rsidRPr="00496CCF" w14:paraId="70380FF8" w14:textId="77777777" w:rsidTr="00FA101A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</w:tcBorders>
            <w:vAlign w:val="center"/>
            <w:hideMark/>
          </w:tcPr>
          <w:p w14:paraId="1E523B5C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18.30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vAlign w:val="center"/>
            <w:hideMark/>
          </w:tcPr>
          <w:p w14:paraId="53BC0C7E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kolacja </w:t>
            </w:r>
          </w:p>
        </w:tc>
      </w:tr>
      <w:tr w:rsidR="00F27F7B" w:rsidRPr="00496CCF" w14:paraId="1A62CF4C" w14:textId="77777777" w:rsidTr="00FA101A">
        <w:trPr>
          <w:trHeight w:hRule="exact" w:val="340"/>
        </w:trPr>
        <w:tc>
          <w:tcPr>
            <w:tcW w:w="10065" w:type="dxa"/>
            <w:gridSpan w:val="2"/>
            <w:shd w:val="clear" w:color="auto" w:fill="E6E6E6"/>
            <w:vAlign w:val="center"/>
            <w:hideMark/>
          </w:tcPr>
          <w:p w14:paraId="31C980E6" w14:textId="69D75992" w:rsidR="00F27F7B" w:rsidRPr="00496CCF" w:rsidRDefault="00F2430C" w:rsidP="00FA1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III DZIEŃ SEMINARIUM</w:t>
            </w:r>
            <w:r w:rsidR="0027561A">
              <w:rPr>
                <w:rFonts w:ascii="Arial" w:hAnsi="Arial" w:cs="Arial"/>
                <w:b/>
                <w:sz w:val="20"/>
                <w:szCs w:val="20"/>
              </w:rPr>
              <w:t xml:space="preserve"> – 9 października</w:t>
            </w:r>
            <w:r w:rsidR="0094511E">
              <w:rPr>
                <w:rFonts w:ascii="Arial" w:hAnsi="Arial" w:cs="Arial"/>
                <w:b/>
                <w:sz w:val="20"/>
                <w:szCs w:val="20"/>
              </w:rPr>
              <w:t xml:space="preserve"> 2019 r.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 xml:space="preserve"> /środa/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27F7B" w:rsidRPr="00496CCF" w14:paraId="039874E6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5BB764FC" w14:textId="60F15B14" w:rsidR="00F27F7B" w:rsidRPr="00496CCF" w:rsidRDefault="0027561A" w:rsidP="00FA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8.00-9.3</w:t>
            </w:r>
            <w:r w:rsidR="00F27F7B" w:rsidRPr="00496C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72" w:type="dxa"/>
            <w:vAlign w:val="center"/>
            <w:hideMark/>
          </w:tcPr>
          <w:p w14:paraId="25A9F13D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śniadanie </w:t>
            </w:r>
          </w:p>
        </w:tc>
      </w:tr>
      <w:tr w:rsidR="00F27F7B" w:rsidRPr="00496CCF" w14:paraId="58CF86C8" w14:textId="77777777" w:rsidTr="00FA101A">
        <w:trPr>
          <w:trHeight w:hRule="exact" w:val="412"/>
        </w:trPr>
        <w:tc>
          <w:tcPr>
            <w:tcW w:w="2093" w:type="dxa"/>
            <w:vAlign w:val="center"/>
            <w:hideMark/>
          </w:tcPr>
          <w:p w14:paraId="0AC956D4" w14:textId="049AE070" w:rsidR="00F27F7B" w:rsidRPr="00496CCF" w:rsidRDefault="0027561A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9-30-11.00</w:t>
            </w:r>
          </w:p>
        </w:tc>
        <w:tc>
          <w:tcPr>
            <w:tcW w:w="7972" w:type="dxa"/>
            <w:vAlign w:val="center"/>
            <w:hideMark/>
          </w:tcPr>
          <w:p w14:paraId="6914AA20" w14:textId="051C9E7F" w:rsidR="00F27F7B" w:rsidRPr="00650DD6" w:rsidRDefault="0094511E" w:rsidP="004D2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Wykład zgodnie z programem </w:t>
            </w:r>
          </w:p>
        </w:tc>
      </w:tr>
      <w:tr w:rsidR="00F27F7B" w:rsidRPr="00496CCF" w14:paraId="58BF2DAE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2C729BD8" w14:textId="740B33E6" w:rsidR="00F27F7B" w:rsidRPr="00496CCF" w:rsidRDefault="0027561A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11.00 -11.15</w:t>
            </w:r>
          </w:p>
        </w:tc>
        <w:tc>
          <w:tcPr>
            <w:tcW w:w="7972" w:type="dxa"/>
            <w:vAlign w:val="center"/>
            <w:hideMark/>
          </w:tcPr>
          <w:p w14:paraId="43D18A9B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przerwa </w:t>
            </w:r>
          </w:p>
        </w:tc>
      </w:tr>
      <w:tr w:rsidR="00F27F7B" w:rsidRPr="00496CCF" w14:paraId="48136094" w14:textId="77777777" w:rsidTr="00FA101A">
        <w:trPr>
          <w:trHeight w:hRule="exact" w:val="499"/>
        </w:trPr>
        <w:tc>
          <w:tcPr>
            <w:tcW w:w="2093" w:type="dxa"/>
            <w:vAlign w:val="center"/>
            <w:hideMark/>
          </w:tcPr>
          <w:p w14:paraId="39485017" w14:textId="5D6AFEC8" w:rsidR="00F27F7B" w:rsidRPr="00496CCF" w:rsidRDefault="0027561A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Godz. 11.15 </w:t>
            </w:r>
            <w:r w:rsidR="00F27F7B" w:rsidRPr="00496CCF"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7972" w:type="dxa"/>
            <w:vAlign w:val="center"/>
            <w:hideMark/>
          </w:tcPr>
          <w:p w14:paraId="68D9936D" w14:textId="452D3103" w:rsidR="00F27F7B" w:rsidRPr="00496CCF" w:rsidRDefault="0094511E" w:rsidP="00FA101A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Wykład c.d.</w:t>
            </w:r>
          </w:p>
          <w:p w14:paraId="7DF9BD05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D575C1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7F7B" w:rsidRPr="00496CCF" w14:paraId="0F51CD9B" w14:textId="77777777" w:rsidTr="00FA101A">
        <w:trPr>
          <w:trHeight w:hRule="exact" w:val="340"/>
        </w:trPr>
        <w:tc>
          <w:tcPr>
            <w:tcW w:w="2093" w:type="dxa"/>
            <w:shd w:val="clear" w:color="auto" w:fill="D9D9D9"/>
            <w:vAlign w:val="center"/>
            <w:hideMark/>
          </w:tcPr>
          <w:p w14:paraId="2A6CE429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13.00</w:t>
            </w:r>
          </w:p>
        </w:tc>
        <w:tc>
          <w:tcPr>
            <w:tcW w:w="7972" w:type="dxa"/>
            <w:shd w:val="clear" w:color="auto" w:fill="D9D9D9"/>
            <w:vAlign w:val="center"/>
            <w:hideMark/>
          </w:tcPr>
          <w:p w14:paraId="2E79BCEE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obiad i zakończenie szkolenia, odjazd uczestników </w:t>
            </w:r>
          </w:p>
        </w:tc>
      </w:tr>
    </w:tbl>
    <w:p w14:paraId="5049704D" w14:textId="77777777" w:rsidR="00F27F7B" w:rsidRPr="00496CCF" w:rsidRDefault="00F27F7B" w:rsidP="00F27F7B">
      <w:pPr>
        <w:spacing w:line="276" w:lineRule="auto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2C660E45" w14:textId="5EE79726" w:rsidR="00F27F7B" w:rsidRPr="00496CCF" w:rsidRDefault="00F2430C" w:rsidP="00F27F7B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96CC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ODPŁATNOŚĆ ZA UDZIAŁ W SEMINARIUM</w:t>
      </w:r>
    </w:p>
    <w:p w14:paraId="623E2DCD" w14:textId="77777777" w:rsidR="00F27F7B" w:rsidRPr="00496CCF" w:rsidRDefault="00F27F7B" w:rsidP="00F27F7B">
      <w:pPr>
        <w:spacing w:line="276" w:lineRule="auto"/>
        <w:jc w:val="center"/>
        <w:rPr>
          <w:rFonts w:ascii="Arial" w:hAnsi="Arial" w:cs="Arial"/>
          <w:color w:val="0070C0"/>
          <w:sz w:val="20"/>
          <w:szCs w:val="20"/>
        </w:rPr>
      </w:pPr>
    </w:p>
    <w:p w14:paraId="06700F48" w14:textId="04CEFC17" w:rsidR="00F27F7B" w:rsidRPr="00496CCF" w:rsidRDefault="00F27F7B" w:rsidP="00F27F7B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Akredytacja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seminarium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r w:rsidRPr="00496CCF">
        <w:rPr>
          <w:rFonts w:ascii="Arial" w:hAnsi="Arial" w:cs="Arial"/>
          <w:b/>
          <w:sz w:val="20"/>
          <w:szCs w:val="20"/>
          <w:u w:val="single"/>
          <w:lang w:val="de-DE"/>
        </w:rPr>
        <w:t>3-dniowe</w:t>
      </w:r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wynosi</w:t>
      </w:r>
      <w:proofErr w:type="spellEnd"/>
      <w:r w:rsidRPr="00496CC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C0123" w:rsidRPr="00496CCF">
        <w:rPr>
          <w:rFonts w:ascii="Arial" w:hAnsi="Arial" w:cs="Arial"/>
          <w:b/>
          <w:sz w:val="20"/>
          <w:szCs w:val="20"/>
          <w:u w:val="single"/>
          <w:lang w:val="de-DE"/>
        </w:rPr>
        <w:t>70</w:t>
      </w:r>
      <w:r w:rsidRPr="00496CCF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0,- </w:t>
      </w:r>
      <w:proofErr w:type="spellStart"/>
      <w:r w:rsidRPr="00496CCF">
        <w:rPr>
          <w:rFonts w:ascii="Arial" w:hAnsi="Arial" w:cs="Arial"/>
          <w:b/>
          <w:sz w:val="20"/>
          <w:szCs w:val="20"/>
          <w:u w:val="single"/>
          <w:lang w:val="de-DE"/>
        </w:rPr>
        <w:t>zł</w:t>
      </w:r>
      <w:proofErr w:type="spellEnd"/>
      <w:r w:rsidRPr="00496CC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96CCF">
        <w:rPr>
          <w:rFonts w:ascii="Arial" w:hAnsi="Arial" w:cs="Arial"/>
          <w:sz w:val="20"/>
          <w:szCs w:val="20"/>
          <w:lang w:val="de-DE"/>
        </w:rPr>
        <w:t xml:space="preserve">i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obejmuje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koszty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materiałów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szkoleniowych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płycie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CD,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koszty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zakwaterowania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pełne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wyżywienia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>.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B21A5D3" w14:textId="47E7DA91" w:rsidR="00B85452" w:rsidRDefault="00F27F7B" w:rsidP="00650DD6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W przypadku nie korzystania z noclegu należność wynosi  </w:t>
      </w:r>
      <w:r w:rsidR="0027561A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500</w:t>
      </w:r>
      <w:r w:rsidRPr="00496CC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,- zł.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440E5A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>zapewniony wyłącznie obiad</w:t>
      </w:r>
      <w:r w:rsidR="00772146">
        <w:rPr>
          <w:rFonts w:ascii="Arial" w:eastAsia="Calibri" w:hAnsi="Arial" w:cs="Arial"/>
          <w:sz w:val="20"/>
          <w:szCs w:val="20"/>
          <w:lang w:eastAsia="en-US"/>
        </w:rPr>
        <w:t xml:space="preserve"> i materiały szkoleniowe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>)</w:t>
      </w:r>
      <w:r w:rsidR="007C0123" w:rsidRPr="00496CCF">
        <w:rPr>
          <w:rFonts w:ascii="Arial" w:eastAsia="Calibri" w:hAnsi="Arial" w:cs="Arial"/>
          <w:sz w:val="20"/>
          <w:szCs w:val="20"/>
          <w:lang w:eastAsia="en-US"/>
        </w:rPr>
        <w:t>.</w:t>
      </w:r>
      <w:r w:rsidR="007C0123"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6F9F4F7B" w14:textId="4F4B4CAB" w:rsidR="00D4524A" w:rsidRDefault="00D4524A" w:rsidP="00650DD6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Kwota zgłoszenia spowodowana nieobecnością uczestnika w seminarium nie podlega zwrotowi.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</w:p>
    <w:p w14:paraId="555D957B" w14:textId="7B0E28B6" w:rsidR="00CD408E" w:rsidRPr="00650DD6" w:rsidRDefault="00CD408E" w:rsidP="00650DD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Należność płatna przelewem na konto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CKiS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4524A">
        <w:rPr>
          <w:rFonts w:ascii="Arial" w:eastAsia="Calibri" w:hAnsi="Arial" w:cs="Arial"/>
          <w:b/>
          <w:sz w:val="20"/>
          <w:szCs w:val="20"/>
          <w:lang w:eastAsia="en-US"/>
        </w:rPr>
        <w:t>na podstawie f-</w:t>
      </w:r>
      <w:proofErr w:type="spellStart"/>
      <w:r w:rsidR="00D4524A">
        <w:rPr>
          <w:rFonts w:ascii="Arial" w:eastAsia="Calibri" w:hAnsi="Arial" w:cs="Arial"/>
          <w:b/>
          <w:sz w:val="20"/>
          <w:szCs w:val="20"/>
          <w:lang w:eastAsia="en-US"/>
        </w:rPr>
        <w:t>ry</w:t>
      </w:r>
      <w:proofErr w:type="spellEnd"/>
      <w:r w:rsidR="00D4524A">
        <w:rPr>
          <w:rFonts w:ascii="Arial" w:eastAsia="Calibri" w:hAnsi="Arial" w:cs="Arial"/>
          <w:b/>
          <w:sz w:val="20"/>
          <w:szCs w:val="20"/>
          <w:lang w:eastAsia="en-US"/>
        </w:rPr>
        <w:t xml:space="preserve"> VAT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w terminie 7 dni po realizacji szkolenia.</w:t>
      </w:r>
    </w:p>
    <w:p w14:paraId="58DBD17F" w14:textId="77777777" w:rsidR="00D4524A" w:rsidRDefault="00F27F7B" w:rsidP="00F27F7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</w:t>
      </w:r>
      <w:r w:rsidR="00A31FCC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</w:t>
      </w: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   </w:t>
      </w:r>
    </w:p>
    <w:p w14:paraId="7A5E16A2" w14:textId="57E07455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Załączoną 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„Kartę uczestnictwa“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prosimy przesłać do dnia </w:t>
      </w:r>
      <w:r w:rsidR="00772146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27 września </w:t>
      </w:r>
      <w:r w:rsidR="00A31FCC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2019</w:t>
      </w:r>
      <w:r w:rsidRPr="00496CC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r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>. na adres:</w:t>
      </w:r>
    </w:p>
    <w:p w14:paraId="73A8A2C2" w14:textId="186664E9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Centrum Kultury i Sztuki </w:t>
      </w:r>
    </w:p>
    <w:p w14:paraId="2778EE67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ul. Łazienna 6</w:t>
      </w:r>
    </w:p>
    <w:p w14:paraId="655EBE0E" w14:textId="2530910C" w:rsidR="00F27F7B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62-800 KALISZ</w:t>
      </w:r>
    </w:p>
    <w:p w14:paraId="53393A2C" w14:textId="566138A8" w:rsidR="00D4524A" w:rsidRPr="00D4524A" w:rsidRDefault="00D4524A" w:rsidP="00F27F7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4524A">
        <w:rPr>
          <w:rFonts w:ascii="Arial" w:eastAsia="Calibri" w:hAnsi="Arial" w:cs="Arial"/>
          <w:sz w:val="20"/>
          <w:szCs w:val="20"/>
          <w:lang w:eastAsia="en-US"/>
        </w:rPr>
        <w:t xml:space="preserve">lub e-mailem: </w:t>
      </w:r>
      <w:hyperlink r:id="rId8" w:history="1">
        <w:r w:rsidRPr="00496CCF">
          <w:rPr>
            <w:rStyle w:val="Hipercze"/>
            <w:rFonts w:ascii="Arial" w:eastAsia="Calibri" w:hAnsi="Arial" w:cs="Arial"/>
            <w:i/>
            <w:sz w:val="20"/>
            <w:szCs w:val="20"/>
            <w:lang w:eastAsia="en-US"/>
          </w:rPr>
          <w:t>art@ckis.kalisz.pl</w:t>
        </w:r>
      </w:hyperlink>
    </w:p>
    <w:p w14:paraId="7843D371" w14:textId="555B49C4" w:rsidR="00F27F7B" w:rsidRPr="00496CCF" w:rsidRDefault="00D4524A" w:rsidP="00F27F7B">
      <w:pPr>
        <w:spacing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K </w:t>
      </w:r>
      <w:proofErr w:type="spellStart"/>
      <w:r w:rsidR="00F27F7B" w:rsidRPr="00496CCF">
        <w:rPr>
          <w:rFonts w:ascii="Arial" w:eastAsia="Calibri" w:hAnsi="Arial" w:cs="Arial"/>
          <w:i/>
          <w:sz w:val="20"/>
          <w:szCs w:val="20"/>
          <w:lang w:eastAsia="en-US"/>
        </w:rPr>
        <w:t>ontakt</w:t>
      </w:r>
      <w:proofErr w:type="spellEnd"/>
      <w:r w:rsidR="00F27F7B"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organizacyjny: 062</w:t>
      </w:r>
      <w:r w:rsidR="005F141D" w:rsidRPr="00496CCF">
        <w:rPr>
          <w:rFonts w:ascii="Arial" w:eastAsia="Calibri" w:hAnsi="Arial" w:cs="Arial"/>
          <w:i/>
          <w:sz w:val="20"/>
          <w:szCs w:val="20"/>
          <w:lang w:eastAsia="en-US"/>
        </w:rPr>
        <w:t> </w:t>
      </w:r>
      <w:r w:rsidR="00F27F7B" w:rsidRPr="00496CCF">
        <w:rPr>
          <w:rFonts w:ascii="Arial" w:eastAsia="Calibri" w:hAnsi="Arial" w:cs="Arial"/>
          <w:i/>
          <w:sz w:val="20"/>
          <w:szCs w:val="20"/>
          <w:lang w:eastAsia="en-US"/>
        </w:rPr>
        <w:t>765</w:t>
      </w:r>
      <w:r w:rsidR="005F141D"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F27F7B" w:rsidRPr="00496CCF">
        <w:rPr>
          <w:rFonts w:ascii="Arial" w:eastAsia="Calibri" w:hAnsi="Arial" w:cs="Arial"/>
          <w:i/>
          <w:sz w:val="20"/>
          <w:szCs w:val="20"/>
          <w:lang w:eastAsia="en-US"/>
        </w:rPr>
        <w:t>25</w:t>
      </w:r>
      <w:r w:rsidR="005F141D"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F27F7B" w:rsidRPr="00496CCF">
        <w:rPr>
          <w:rFonts w:ascii="Arial" w:eastAsia="Calibri" w:hAnsi="Arial" w:cs="Arial"/>
          <w:i/>
          <w:sz w:val="20"/>
          <w:szCs w:val="20"/>
          <w:lang w:eastAsia="en-US"/>
        </w:rPr>
        <w:t>45 (</w:t>
      </w:r>
      <w:r w:rsidR="00CA7FC2" w:rsidRPr="00496CCF">
        <w:rPr>
          <w:rFonts w:ascii="Arial" w:eastAsia="Calibri" w:hAnsi="Arial" w:cs="Arial"/>
          <w:i/>
          <w:sz w:val="20"/>
          <w:szCs w:val="20"/>
          <w:lang w:eastAsia="en-US"/>
        </w:rPr>
        <w:t>Andrzej Tylczyński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).</w:t>
      </w:r>
      <w:bookmarkStart w:id="1" w:name="_GoBack"/>
      <w:bookmarkEnd w:id="1"/>
    </w:p>
    <w:p w14:paraId="099DBA97" w14:textId="77777777" w:rsidR="00D4524A" w:rsidRDefault="00D4524A" w:rsidP="00D4524A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  <w:r w:rsidR="00B85452"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Dariusz </w:t>
      </w:r>
      <w:proofErr w:type="spellStart"/>
      <w:r w:rsidR="00B85452" w:rsidRPr="00496CCF">
        <w:rPr>
          <w:rFonts w:ascii="Arial" w:eastAsia="Calibri" w:hAnsi="Arial" w:cs="Arial"/>
          <w:b/>
          <w:sz w:val="20"/>
          <w:szCs w:val="20"/>
          <w:lang w:eastAsia="en-US"/>
        </w:rPr>
        <w:t>Grodziński</w:t>
      </w:r>
      <w:proofErr w:type="spellEnd"/>
    </w:p>
    <w:p w14:paraId="7F83CF95" w14:textId="77777777" w:rsidR="00D4524A" w:rsidRDefault="00D4524A" w:rsidP="00D4524A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14:paraId="76E876B3" w14:textId="5623F717" w:rsidR="00B85452" w:rsidRPr="00496CCF" w:rsidRDefault="00D4524A" w:rsidP="00D4524A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 w:rsidR="00B85452"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Dyrektor</w:t>
      </w:r>
    </w:p>
    <w:p w14:paraId="5D1384B8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0D76B9F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7348985D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30A0D50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1E3D35B" w14:textId="2C3027F2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4E79393E" w14:textId="1B95E08F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FD48A0A" w14:textId="77C09565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23035E2" w14:textId="7E8FF20B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345931E" w14:textId="4F29E14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4B54D79" w14:textId="0A69D029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8636706" w14:textId="3874188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8DD306E" w14:textId="3897D9C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48B989E" w14:textId="6A6AA4A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83AE6BF" w14:textId="26B2E596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81E67CF" w14:textId="01815282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94704B1" w14:textId="148BCE60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278F02C" w14:textId="04A2A3C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E71A9F6" w14:textId="199223B4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6706212" w14:textId="706F106C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FD5EECD" w14:textId="7D371A24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45F2D808" w14:textId="1056759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FEABF2E" w14:textId="4BB53BE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2C8C260" w14:textId="6AD59718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F1252BC" w14:textId="1CFCA6C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2396E7C7" w14:textId="6F467BB5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E04B45A" w14:textId="1587EC9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A8C1521" w14:textId="0B13564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FE1999C" w14:textId="0CCF023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C95AEB4" w14:textId="155C39B6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E1EBA96" w14:textId="4BE8BA3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A3C08B9" w14:textId="2C27850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3269BD6" w14:textId="7B3508C0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C9DADCE" w14:textId="08219294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B00E9F9" w14:textId="3D1C9D65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DCEFE6A" w14:textId="5902F05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0CC010A" w14:textId="0D50D3FF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0E19EAC" w14:textId="1A911FC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4C7DC3EE" w14:textId="0FD24DB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1FD220E" w14:textId="3710371F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41F7768" w14:textId="46348DC6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92FB939" w14:textId="66E1A6C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9C92AA3" w14:textId="3575AE72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EB20F5F" w14:textId="1004A60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D6301FD" w14:textId="7A500266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A790BCC" w14:textId="40C67DFB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19DBDD1A" w14:textId="22BDFCE6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D9BBDD9" w14:textId="0ACF13D0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4537CE48" w14:textId="08F17115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318BECB3" w14:textId="60046019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22E78D74" w14:textId="282A63F9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7D4A1036" w14:textId="1D5CCFC5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0C9B7EA1" w14:textId="44559398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220C1566" w14:textId="77777777" w:rsidR="00860139" w:rsidRPr="00F26318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sectPr w:rsidR="00860139" w:rsidRPr="00F26318" w:rsidSect="00860139">
      <w:headerReference w:type="default" r:id="rId9"/>
      <w:footerReference w:type="default" r:id="rId10"/>
      <w:pgSz w:w="11900" w:h="16840"/>
      <w:pgMar w:top="2269" w:right="799" w:bottom="1417" w:left="799" w:header="708" w:footer="2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69BBE" w14:textId="77777777" w:rsidR="002C4CE4" w:rsidRDefault="002C4CE4" w:rsidP="00EC6093">
      <w:r>
        <w:separator/>
      </w:r>
    </w:p>
  </w:endnote>
  <w:endnote w:type="continuationSeparator" w:id="0">
    <w:p w14:paraId="2D22A62A" w14:textId="77777777" w:rsidR="002C4CE4" w:rsidRDefault="002C4CE4" w:rsidP="00E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59FD" w14:textId="77777777" w:rsidR="00874CC8" w:rsidRDefault="00874CC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EEC53" wp14:editId="23ED12F5">
          <wp:simplePos x="0" y="0"/>
          <wp:positionH relativeFrom="column">
            <wp:posOffset>-507365</wp:posOffset>
          </wp:positionH>
          <wp:positionV relativeFrom="paragraph">
            <wp:posOffset>226695</wp:posOffset>
          </wp:positionV>
          <wp:extent cx="7559675" cy="1828800"/>
          <wp:effectExtent l="0" t="0" r="9525" b="0"/>
          <wp:wrapThrough wrapText="bothSides">
            <wp:wrapPolygon edited="0">
              <wp:start x="0" y="0"/>
              <wp:lineTo x="0" y="21300"/>
              <wp:lineTo x="21555" y="21300"/>
              <wp:lineTo x="2155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4F830" w14:textId="77777777" w:rsidR="002C4CE4" w:rsidRDefault="002C4CE4" w:rsidP="00EC6093">
      <w:r>
        <w:separator/>
      </w:r>
    </w:p>
  </w:footnote>
  <w:footnote w:type="continuationSeparator" w:id="0">
    <w:p w14:paraId="3DE79928" w14:textId="77777777" w:rsidR="002C4CE4" w:rsidRDefault="002C4CE4" w:rsidP="00EC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97EE" w14:textId="77777777" w:rsidR="00EC6093" w:rsidRDefault="00EC6093" w:rsidP="00E7235D">
    <w:pPr>
      <w:pStyle w:val="Nagwek"/>
      <w:tabs>
        <w:tab w:val="clear" w:pos="4536"/>
        <w:tab w:val="clear" w:pos="9072"/>
        <w:tab w:val="center" w:pos="5055"/>
      </w:tabs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060D8" wp14:editId="3D8023EC">
          <wp:simplePos x="0" y="0"/>
          <wp:positionH relativeFrom="margin">
            <wp:posOffset>-508635</wp:posOffset>
          </wp:positionH>
          <wp:positionV relativeFrom="paragraph">
            <wp:posOffset>-380365</wp:posOffset>
          </wp:positionV>
          <wp:extent cx="7559675" cy="129794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3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317"/>
    <w:multiLevelType w:val="hybridMultilevel"/>
    <w:tmpl w:val="4FBEC5A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155C3C"/>
    <w:multiLevelType w:val="multilevel"/>
    <w:tmpl w:val="B8867D90"/>
    <w:lvl w:ilvl="0">
      <w:start w:val="1"/>
      <w:numFmt w:val="decimal"/>
      <w:lvlText w:val="%1."/>
      <w:lvlJc w:val="left"/>
      <w:pPr>
        <w:ind w:left="573" w:hanging="4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" w15:restartNumberingAfterBreak="0">
    <w:nsid w:val="083175FC"/>
    <w:multiLevelType w:val="hybridMultilevel"/>
    <w:tmpl w:val="34FC2C90"/>
    <w:lvl w:ilvl="0" w:tplc="C5504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BA5EE4"/>
    <w:multiLevelType w:val="hybridMultilevel"/>
    <w:tmpl w:val="CCB2647A"/>
    <w:lvl w:ilvl="0" w:tplc="A3D262B2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D75CF1"/>
    <w:multiLevelType w:val="hybridMultilevel"/>
    <w:tmpl w:val="C550354E"/>
    <w:lvl w:ilvl="0" w:tplc="59B87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0F49"/>
    <w:multiLevelType w:val="hybridMultilevel"/>
    <w:tmpl w:val="4A9EDD74"/>
    <w:lvl w:ilvl="0" w:tplc="ADA88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3C6450"/>
    <w:multiLevelType w:val="hybridMultilevel"/>
    <w:tmpl w:val="C472DE26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B48D3"/>
    <w:multiLevelType w:val="hybridMultilevel"/>
    <w:tmpl w:val="5FACE314"/>
    <w:lvl w:ilvl="0" w:tplc="ADA88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14D0A83"/>
    <w:multiLevelType w:val="hybridMultilevel"/>
    <w:tmpl w:val="CFA474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AC7BE3"/>
    <w:multiLevelType w:val="multilevel"/>
    <w:tmpl w:val="B8867D90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B77DCC"/>
    <w:multiLevelType w:val="hybridMultilevel"/>
    <w:tmpl w:val="1568B49E"/>
    <w:lvl w:ilvl="0" w:tplc="DD6289D4">
      <w:start w:val="1"/>
      <w:numFmt w:val="upperLetter"/>
      <w:lvlText w:val="%1."/>
      <w:lvlJc w:val="left"/>
      <w:pPr>
        <w:ind w:left="1443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1" w15:restartNumberingAfterBreak="0">
    <w:nsid w:val="4DC96285"/>
    <w:multiLevelType w:val="hybridMultilevel"/>
    <w:tmpl w:val="DD4A05C0"/>
    <w:lvl w:ilvl="0" w:tplc="2E8C0FC2">
      <w:start w:val="1"/>
      <w:numFmt w:val="upperLetter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127FCB"/>
    <w:multiLevelType w:val="hybridMultilevel"/>
    <w:tmpl w:val="B99056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6947BDC"/>
    <w:multiLevelType w:val="hybridMultilevel"/>
    <w:tmpl w:val="196EDB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E27EFC"/>
    <w:multiLevelType w:val="hybridMultilevel"/>
    <w:tmpl w:val="D8DACE8C"/>
    <w:lvl w:ilvl="0" w:tplc="4B3EF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B5"/>
    <w:rsid w:val="0002052F"/>
    <w:rsid w:val="000245C4"/>
    <w:rsid w:val="000961AD"/>
    <w:rsid w:val="000D5A98"/>
    <w:rsid w:val="000E517F"/>
    <w:rsid w:val="0010244D"/>
    <w:rsid w:val="00174ADD"/>
    <w:rsid w:val="00182FAE"/>
    <w:rsid w:val="0018701D"/>
    <w:rsid w:val="002155B0"/>
    <w:rsid w:val="0027561A"/>
    <w:rsid w:val="002819FC"/>
    <w:rsid w:val="002C4CE4"/>
    <w:rsid w:val="00321856"/>
    <w:rsid w:val="00333FAC"/>
    <w:rsid w:val="003362A4"/>
    <w:rsid w:val="00341B33"/>
    <w:rsid w:val="003E2337"/>
    <w:rsid w:val="0041747E"/>
    <w:rsid w:val="00440E5A"/>
    <w:rsid w:val="00453DEB"/>
    <w:rsid w:val="00464AFA"/>
    <w:rsid w:val="0046742E"/>
    <w:rsid w:val="004909E7"/>
    <w:rsid w:val="00496CCF"/>
    <w:rsid w:val="004D25C1"/>
    <w:rsid w:val="004D2A04"/>
    <w:rsid w:val="004E5CE3"/>
    <w:rsid w:val="00533BFE"/>
    <w:rsid w:val="00542A3F"/>
    <w:rsid w:val="00574FAF"/>
    <w:rsid w:val="005F141D"/>
    <w:rsid w:val="00650DD6"/>
    <w:rsid w:val="00695ED1"/>
    <w:rsid w:val="006D3195"/>
    <w:rsid w:val="006D552A"/>
    <w:rsid w:val="00731161"/>
    <w:rsid w:val="00772146"/>
    <w:rsid w:val="007C0123"/>
    <w:rsid w:val="00803C4F"/>
    <w:rsid w:val="00810534"/>
    <w:rsid w:val="00822817"/>
    <w:rsid w:val="00860139"/>
    <w:rsid w:val="00874CC8"/>
    <w:rsid w:val="008A5CDD"/>
    <w:rsid w:val="00916F9D"/>
    <w:rsid w:val="00944D1D"/>
    <w:rsid w:val="0094511E"/>
    <w:rsid w:val="00973B7A"/>
    <w:rsid w:val="00A143B5"/>
    <w:rsid w:val="00A31661"/>
    <w:rsid w:val="00A31FCC"/>
    <w:rsid w:val="00B056CB"/>
    <w:rsid w:val="00B311C6"/>
    <w:rsid w:val="00B554D5"/>
    <w:rsid w:val="00B72BDC"/>
    <w:rsid w:val="00B85452"/>
    <w:rsid w:val="00BC5A50"/>
    <w:rsid w:val="00C1428D"/>
    <w:rsid w:val="00C46B6C"/>
    <w:rsid w:val="00C663E6"/>
    <w:rsid w:val="00C95680"/>
    <w:rsid w:val="00CA7FC2"/>
    <w:rsid w:val="00CD408E"/>
    <w:rsid w:val="00D4524A"/>
    <w:rsid w:val="00E7235D"/>
    <w:rsid w:val="00EC6093"/>
    <w:rsid w:val="00ED0CA3"/>
    <w:rsid w:val="00EF5AB2"/>
    <w:rsid w:val="00F2430C"/>
    <w:rsid w:val="00F26318"/>
    <w:rsid w:val="00F27F7B"/>
    <w:rsid w:val="00FC187F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25663"/>
  <w14:defaultImageDpi w14:val="300"/>
  <w15:docId w15:val="{65D7752D-DB27-44D5-909C-62AA92A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3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4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93"/>
  </w:style>
  <w:style w:type="paragraph" w:styleId="Stopka">
    <w:name w:val="footer"/>
    <w:basedOn w:val="Normalny"/>
    <w:link w:val="Stopka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93"/>
  </w:style>
  <w:style w:type="paragraph" w:styleId="NormalnyWeb">
    <w:name w:val="Normal (Web)"/>
    <w:basedOn w:val="Normalny"/>
    <w:uiPriority w:val="99"/>
    <w:semiHidden/>
    <w:unhideWhenUsed/>
    <w:rsid w:val="00F263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7F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ED1"/>
    <w:pPr>
      <w:ind w:left="720"/>
      <w:contextualSpacing/>
    </w:pPr>
    <w:rPr>
      <w:rFonts w:ascii="Times New Roman" w:eastAsia="Calibri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496CCF"/>
    <w:pPr>
      <w:ind w:left="2484"/>
      <w:jc w:val="both"/>
    </w:pPr>
    <w:rPr>
      <w:rFonts w:ascii="Arial" w:eastAsia="Times New Roman" w:hAnsi="Arial" w:cs="Arial"/>
      <w:i/>
      <w:i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6CCF"/>
    <w:rPr>
      <w:rFonts w:ascii="Arial" w:eastAsia="Times New Roman" w:hAnsi="Arial" w:cs="Arial"/>
      <w:i/>
      <w:iCs/>
      <w:sz w:val="22"/>
    </w:rPr>
  </w:style>
  <w:style w:type="paragraph" w:styleId="Bezodstpw">
    <w:name w:val="No Spacing"/>
    <w:uiPriority w:val="1"/>
    <w:qFormat/>
    <w:rsid w:val="0027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ckis.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8B6F6-196B-4EB8-A42E-61BDD3F5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Point - Grafika Użytkowa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Wolff</dc:creator>
  <cp:keywords/>
  <dc:description/>
  <cp:lastModifiedBy>Andrzej_ckis</cp:lastModifiedBy>
  <cp:revision>3</cp:revision>
  <cp:lastPrinted>2018-08-28T08:23:00Z</cp:lastPrinted>
  <dcterms:created xsi:type="dcterms:W3CDTF">2019-08-27T12:48:00Z</dcterms:created>
  <dcterms:modified xsi:type="dcterms:W3CDTF">2019-08-27T13:10:00Z</dcterms:modified>
</cp:coreProperties>
</file>